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C9" w:rsidRPr="00AA6337" w:rsidRDefault="00F66DC9" w:rsidP="00F66DC9">
      <w:pPr>
        <w:spacing w:after="120" w:line="240" w:lineRule="auto"/>
        <w:rPr>
          <w:b/>
        </w:rPr>
      </w:pPr>
      <w:proofErr w:type="spellStart"/>
      <w:r w:rsidRPr="00AA6337">
        <w:rPr>
          <w:b/>
        </w:rPr>
        <w:t>Județul</w:t>
      </w:r>
      <w:proofErr w:type="spellEnd"/>
      <w:r w:rsidRPr="00AA6337">
        <w:rPr>
          <w:b/>
        </w:rPr>
        <w:t xml:space="preserve"> </w:t>
      </w:r>
      <w:proofErr w:type="spellStart"/>
      <w:r w:rsidRPr="00AA6337">
        <w:rPr>
          <w:b/>
        </w:rPr>
        <w:t>Bihor</w:t>
      </w:r>
      <w:proofErr w:type="spellEnd"/>
    </w:p>
    <w:p w:rsidR="00F66DC9" w:rsidRPr="00AA6337" w:rsidRDefault="00F66DC9" w:rsidP="00F66DC9">
      <w:pPr>
        <w:spacing w:after="120" w:line="240" w:lineRule="auto"/>
        <w:rPr>
          <w:b/>
        </w:rPr>
      </w:pPr>
      <w:proofErr w:type="spellStart"/>
      <w:r w:rsidRPr="00AA6337">
        <w:rPr>
          <w:b/>
        </w:rPr>
        <w:t>Comuna</w:t>
      </w:r>
      <w:proofErr w:type="spellEnd"/>
      <w:r w:rsidRPr="00AA6337">
        <w:rPr>
          <w:b/>
        </w:rPr>
        <w:t xml:space="preserve"> </w:t>
      </w:r>
      <w:proofErr w:type="spellStart"/>
      <w:r w:rsidRPr="00AA6337">
        <w:rPr>
          <w:b/>
        </w:rPr>
        <w:t>Sîntandrei</w:t>
      </w:r>
      <w:proofErr w:type="spellEnd"/>
      <w:r w:rsidRPr="00AA6337">
        <w:rPr>
          <w:b/>
        </w:rPr>
        <w:t xml:space="preserve"> </w:t>
      </w:r>
    </w:p>
    <w:p w:rsidR="00F66DC9" w:rsidRDefault="00F66DC9" w:rsidP="00F66DC9">
      <w:pPr>
        <w:pStyle w:val="NoSpacing"/>
        <w:spacing w:before="0" w:beforeAutospacing="0" w:after="0" w:afterAutospacing="0"/>
        <w:jc w:val="both"/>
      </w:pPr>
    </w:p>
    <w:p w:rsidR="00F66DC9" w:rsidRPr="00225358" w:rsidRDefault="00F66DC9" w:rsidP="00F66DC9">
      <w:pPr>
        <w:pStyle w:val="NoSpacing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  <w:b/>
          <w:lang w:val="en-GB"/>
        </w:rPr>
        <w:t>BIBLIOGRAFIE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</w:rPr>
        <w:t> 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  <w:b/>
          <w:lang w:val="ro-RO"/>
        </w:rPr>
        <w:t>PENTRU FUNCȚIA PUBLICĂ DE CONDUCERE DE ȘEF – BIROU  - BIROUL POLIȚIEI LOCALE A</w:t>
      </w:r>
      <w:r>
        <w:rPr>
          <w:rFonts w:asciiTheme="minorHAnsi" w:hAnsiTheme="minorHAnsi" w:cstheme="minorHAnsi"/>
          <w:b/>
          <w:lang w:val="ro-RO"/>
        </w:rPr>
        <w:t xml:space="preserve">L </w:t>
      </w:r>
      <w:r w:rsidRPr="00225358">
        <w:rPr>
          <w:rFonts w:asciiTheme="minorHAnsi" w:hAnsiTheme="minorHAnsi" w:cstheme="minorHAnsi"/>
          <w:b/>
          <w:lang w:val="ro-RO"/>
        </w:rPr>
        <w:t xml:space="preserve">COMUNEI </w:t>
      </w:r>
      <w:r>
        <w:rPr>
          <w:rFonts w:asciiTheme="minorHAnsi" w:hAnsiTheme="minorHAnsi" w:cstheme="minorHAnsi"/>
          <w:b/>
          <w:lang w:val="ro-RO"/>
        </w:rPr>
        <w:t>SÎNTANDREI</w:t>
      </w:r>
      <w:r w:rsidRPr="00225358">
        <w:rPr>
          <w:rFonts w:asciiTheme="minorHAnsi" w:hAnsiTheme="minorHAnsi" w:cstheme="minorHAnsi"/>
          <w:b/>
          <w:lang w:val="ro-RO"/>
        </w:rPr>
        <w:t>, JUD.BIHOR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</w:rPr>
        <w:t> 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</w:rPr>
        <w:t> 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ind w:left="360" w:hanging="36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  <w:lang w:val="ro-RO"/>
        </w:rPr>
        <w:t>1.       Constituția României;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  <w:lang w:val="ro-RO"/>
        </w:rPr>
        <w:t>2.      Legea nr.188/1999, privind Statutul funcționarilor publici, (r2), cu modificările și completările ulterioare;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  <w:lang w:val="ro-RO"/>
        </w:rPr>
        <w:t xml:space="preserve">3.      Legea nr.7/2004, privind Codul de conduită al funcționarilor publici, (r1), cu modificările și completările ulterioare; 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</w:rPr>
        <w:t xml:space="preserve">4.      </w:t>
      </w:r>
      <w:proofErr w:type="spellStart"/>
      <w:r w:rsidRPr="00225358">
        <w:rPr>
          <w:rFonts w:asciiTheme="minorHAnsi" w:hAnsiTheme="minorHAnsi" w:cstheme="minorHAnsi"/>
        </w:rPr>
        <w:t>Legea</w:t>
      </w:r>
      <w:proofErr w:type="spellEnd"/>
      <w:r w:rsidRPr="00225358">
        <w:rPr>
          <w:rFonts w:asciiTheme="minorHAnsi" w:hAnsiTheme="minorHAnsi" w:cstheme="minorHAnsi"/>
        </w:rPr>
        <w:t xml:space="preserve"> nr. 155/2010 a </w:t>
      </w:r>
      <w:proofErr w:type="spellStart"/>
      <w:r w:rsidRPr="00225358">
        <w:rPr>
          <w:rFonts w:asciiTheme="minorHAnsi" w:hAnsiTheme="minorHAnsi" w:cstheme="minorHAnsi"/>
        </w:rPr>
        <w:t>Politiei</w:t>
      </w:r>
      <w:proofErr w:type="spellEnd"/>
      <w:r w:rsidRPr="00225358">
        <w:rPr>
          <w:rFonts w:asciiTheme="minorHAnsi" w:hAnsiTheme="minorHAnsi" w:cstheme="minorHAnsi"/>
        </w:rPr>
        <w:t xml:space="preserve"> Locale;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</w:rPr>
        <w:t xml:space="preserve">5.      H.G. nr. 1332/2010 </w:t>
      </w:r>
      <w:proofErr w:type="spellStart"/>
      <w:r w:rsidRPr="00225358">
        <w:rPr>
          <w:rFonts w:asciiTheme="minorHAnsi" w:hAnsiTheme="minorHAnsi" w:cstheme="minorHAnsi"/>
        </w:rPr>
        <w:t>privind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25358">
        <w:rPr>
          <w:rFonts w:asciiTheme="minorHAnsi" w:hAnsiTheme="minorHAnsi" w:cstheme="minorHAnsi"/>
        </w:rPr>
        <w:t>aprobarea</w:t>
      </w:r>
      <w:proofErr w:type="spellEnd"/>
      <w:r w:rsidRPr="00225358">
        <w:rPr>
          <w:rFonts w:asciiTheme="minorHAnsi" w:hAnsiTheme="minorHAnsi" w:cstheme="minorHAnsi"/>
        </w:rPr>
        <w:t xml:space="preserve">  </w:t>
      </w:r>
      <w:proofErr w:type="spellStart"/>
      <w:r w:rsidRPr="00225358">
        <w:rPr>
          <w:rFonts w:asciiTheme="minorHAnsi" w:hAnsiTheme="minorHAnsi" w:cstheme="minorHAnsi"/>
        </w:rPr>
        <w:t>Regulamentului</w:t>
      </w:r>
      <w:proofErr w:type="spellEnd"/>
      <w:proofErr w:type="gramEnd"/>
      <w:r w:rsidRPr="00225358">
        <w:rPr>
          <w:rFonts w:asciiTheme="minorHAnsi" w:hAnsiTheme="minorHAnsi" w:cstheme="minorHAnsi"/>
        </w:rPr>
        <w:t xml:space="preserve"> - </w:t>
      </w:r>
      <w:proofErr w:type="spellStart"/>
      <w:r w:rsidRPr="00225358">
        <w:rPr>
          <w:rFonts w:asciiTheme="minorHAnsi" w:hAnsiTheme="minorHAnsi" w:cstheme="minorHAnsi"/>
        </w:rPr>
        <w:t>cadru</w:t>
      </w:r>
      <w:proofErr w:type="spellEnd"/>
      <w:r w:rsidRPr="00225358">
        <w:rPr>
          <w:rFonts w:asciiTheme="minorHAnsi" w:hAnsiTheme="minorHAnsi" w:cstheme="minorHAnsi"/>
        </w:rPr>
        <w:t xml:space="preserve"> de </w:t>
      </w:r>
      <w:proofErr w:type="spellStart"/>
      <w:r w:rsidRPr="00225358">
        <w:rPr>
          <w:rFonts w:asciiTheme="minorHAnsi" w:hAnsiTheme="minorHAnsi" w:cstheme="minorHAnsi"/>
        </w:rPr>
        <w:t>organizare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si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functionare</w:t>
      </w:r>
      <w:proofErr w:type="spellEnd"/>
      <w:r w:rsidRPr="00225358">
        <w:rPr>
          <w:rFonts w:asciiTheme="minorHAnsi" w:hAnsiTheme="minorHAnsi" w:cstheme="minorHAnsi"/>
        </w:rPr>
        <w:t xml:space="preserve"> al </w:t>
      </w:r>
      <w:proofErr w:type="spellStart"/>
      <w:r w:rsidRPr="00225358">
        <w:rPr>
          <w:rFonts w:asciiTheme="minorHAnsi" w:hAnsiTheme="minorHAnsi" w:cstheme="minorHAnsi"/>
        </w:rPr>
        <w:t>Politiei</w:t>
      </w:r>
      <w:proofErr w:type="spellEnd"/>
      <w:r w:rsidRPr="00225358">
        <w:rPr>
          <w:rFonts w:asciiTheme="minorHAnsi" w:hAnsiTheme="minorHAnsi" w:cstheme="minorHAnsi"/>
        </w:rPr>
        <w:t xml:space="preserve"> Locale;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</w:rPr>
        <w:t xml:space="preserve">6.      </w:t>
      </w:r>
      <w:proofErr w:type="spellStart"/>
      <w:r w:rsidRPr="00225358">
        <w:rPr>
          <w:rFonts w:asciiTheme="minorHAnsi" w:hAnsiTheme="minorHAnsi" w:cstheme="minorHAnsi"/>
        </w:rPr>
        <w:t>Legea</w:t>
      </w:r>
      <w:proofErr w:type="spellEnd"/>
      <w:r w:rsidRPr="00225358">
        <w:rPr>
          <w:rFonts w:asciiTheme="minorHAnsi" w:hAnsiTheme="minorHAnsi" w:cstheme="minorHAnsi"/>
        </w:rPr>
        <w:t xml:space="preserve"> nr.333/2003, </w:t>
      </w:r>
      <w:proofErr w:type="spellStart"/>
      <w:r w:rsidRPr="00225358">
        <w:rPr>
          <w:rFonts w:asciiTheme="minorHAnsi" w:hAnsiTheme="minorHAnsi" w:cstheme="minorHAnsi"/>
        </w:rPr>
        <w:t>privind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paza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obiectivelor</w:t>
      </w:r>
      <w:proofErr w:type="spellEnd"/>
      <w:r w:rsidRPr="00225358">
        <w:rPr>
          <w:rFonts w:asciiTheme="minorHAnsi" w:hAnsiTheme="minorHAnsi" w:cstheme="minorHAnsi"/>
        </w:rPr>
        <w:t xml:space="preserve">, </w:t>
      </w:r>
      <w:proofErr w:type="spellStart"/>
      <w:r w:rsidRPr="00225358">
        <w:rPr>
          <w:rFonts w:asciiTheme="minorHAnsi" w:hAnsiTheme="minorHAnsi" w:cstheme="minorHAnsi"/>
        </w:rPr>
        <w:t>bunurilor</w:t>
      </w:r>
      <w:proofErr w:type="spellEnd"/>
      <w:r w:rsidRPr="00225358">
        <w:rPr>
          <w:rFonts w:asciiTheme="minorHAnsi" w:hAnsiTheme="minorHAnsi" w:cstheme="minorHAnsi"/>
        </w:rPr>
        <w:t xml:space="preserve">, </w:t>
      </w:r>
      <w:proofErr w:type="spellStart"/>
      <w:r w:rsidRPr="00225358">
        <w:rPr>
          <w:rFonts w:asciiTheme="minorHAnsi" w:hAnsiTheme="minorHAnsi" w:cstheme="minorHAnsi"/>
        </w:rPr>
        <w:t>valorilor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și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protecția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persoanelor</w:t>
      </w:r>
      <w:proofErr w:type="spellEnd"/>
      <w:r w:rsidRPr="00225358">
        <w:rPr>
          <w:rFonts w:asciiTheme="minorHAnsi" w:hAnsiTheme="minorHAnsi" w:cstheme="minorHAnsi"/>
        </w:rPr>
        <w:t xml:space="preserve">, cu </w:t>
      </w:r>
      <w:proofErr w:type="spellStart"/>
      <w:r w:rsidRPr="00225358">
        <w:rPr>
          <w:rFonts w:asciiTheme="minorHAnsi" w:hAnsiTheme="minorHAnsi" w:cstheme="minorHAnsi"/>
        </w:rPr>
        <w:t>modificările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și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completările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ulterioare</w:t>
      </w:r>
      <w:proofErr w:type="spellEnd"/>
      <w:r w:rsidRPr="00225358">
        <w:rPr>
          <w:rFonts w:asciiTheme="minorHAnsi" w:hAnsiTheme="minorHAnsi" w:cstheme="minorHAnsi"/>
        </w:rPr>
        <w:t xml:space="preserve">,  </w:t>
      </w:r>
      <w:proofErr w:type="spellStart"/>
      <w:r w:rsidRPr="00225358">
        <w:rPr>
          <w:rFonts w:asciiTheme="minorHAnsi" w:hAnsiTheme="minorHAnsi" w:cstheme="minorHAnsi"/>
        </w:rPr>
        <w:t>precum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și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Normele</w:t>
      </w:r>
      <w:proofErr w:type="spellEnd"/>
      <w:r w:rsidRPr="00225358">
        <w:rPr>
          <w:rFonts w:asciiTheme="minorHAnsi" w:hAnsiTheme="minorHAnsi" w:cstheme="minorHAnsi"/>
        </w:rPr>
        <w:t xml:space="preserve">  </w:t>
      </w:r>
      <w:proofErr w:type="spellStart"/>
      <w:r w:rsidRPr="00225358">
        <w:rPr>
          <w:rFonts w:asciiTheme="minorHAnsi" w:hAnsiTheme="minorHAnsi" w:cstheme="minorHAnsi"/>
        </w:rPr>
        <w:t>metodologice</w:t>
      </w:r>
      <w:proofErr w:type="spellEnd"/>
      <w:r w:rsidRPr="00225358">
        <w:rPr>
          <w:rFonts w:asciiTheme="minorHAnsi" w:hAnsiTheme="minorHAnsi" w:cstheme="minorHAnsi"/>
        </w:rPr>
        <w:t xml:space="preserve"> de </w:t>
      </w:r>
      <w:proofErr w:type="spellStart"/>
      <w:r w:rsidRPr="00225358">
        <w:rPr>
          <w:rFonts w:asciiTheme="minorHAnsi" w:hAnsiTheme="minorHAnsi" w:cstheme="minorHAnsi"/>
        </w:rPr>
        <w:t>aplicare</w:t>
      </w:r>
      <w:proofErr w:type="spellEnd"/>
      <w:r w:rsidRPr="00225358">
        <w:rPr>
          <w:rFonts w:asciiTheme="minorHAnsi" w:hAnsiTheme="minorHAnsi" w:cstheme="minorHAnsi"/>
        </w:rPr>
        <w:t xml:space="preserve"> a </w:t>
      </w:r>
      <w:proofErr w:type="spellStart"/>
      <w:r w:rsidRPr="00225358">
        <w:rPr>
          <w:rFonts w:asciiTheme="minorHAnsi" w:hAnsiTheme="minorHAnsi" w:cstheme="minorHAnsi"/>
        </w:rPr>
        <w:t>Legii</w:t>
      </w:r>
      <w:proofErr w:type="spellEnd"/>
      <w:r w:rsidRPr="00225358">
        <w:rPr>
          <w:rFonts w:asciiTheme="minorHAnsi" w:hAnsiTheme="minorHAnsi" w:cstheme="minorHAnsi"/>
        </w:rPr>
        <w:t xml:space="preserve"> nr.333/2003, </w:t>
      </w:r>
      <w:proofErr w:type="spellStart"/>
      <w:r w:rsidRPr="00225358">
        <w:rPr>
          <w:rFonts w:asciiTheme="minorHAnsi" w:hAnsiTheme="minorHAnsi" w:cstheme="minorHAnsi"/>
        </w:rPr>
        <w:t>aprobate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prin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Hotărârea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Guvernului</w:t>
      </w:r>
      <w:proofErr w:type="spellEnd"/>
      <w:r w:rsidRPr="00225358">
        <w:rPr>
          <w:rFonts w:asciiTheme="minorHAnsi" w:hAnsiTheme="minorHAnsi" w:cstheme="minorHAnsi"/>
        </w:rPr>
        <w:t xml:space="preserve"> nr.301/2012, </w:t>
      </w:r>
      <w:proofErr w:type="spellStart"/>
      <w:r w:rsidRPr="00225358">
        <w:rPr>
          <w:rFonts w:asciiTheme="minorHAnsi" w:hAnsiTheme="minorHAnsi" w:cstheme="minorHAnsi"/>
        </w:rPr>
        <w:t>actualizate</w:t>
      </w:r>
      <w:proofErr w:type="spellEnd"/>
      <w:r w:rsidRPr="00225358">
        <w:rPr>
          <w:rFonts w:asciiTheme="minorHAnsi" w:hAnsiTheme="minorHAnsi" w:cstheme="minorHAnsi"/>
        </w:rPr>
        <w:t>.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  <w:lang w:val="ro-RO"/>
        </w:rPr>
        <w:t xml:space="preserve">7.      </w:t>
      </w:r>
      <w:r w:rsidRPr="00225358">
        <w:rPr>
          <w:rFonts w:asciiTheme="minorHAnsi" w:hAnsiTheme="minorHAnsi" w:cstheme="minorHAnsi"/>
        </w:rPr>
        <w:t xml:space="preserve">O.U.G. </w:t>
      </w:r>
      <w:r>
        <w:rPr>
          <w:rFonts w:asciiTheme="minorHAnsi" w:hAnsiTheme="minorHAnsi" w:cstheme="minorHAnsi"/>
        </w:rPr>
        <w:t>nr.</w:t>
      </w:r>
      <w:r w:rsidRPr="00225358">
        <w:rPr>
          <w:rFonts w:asciiTheme="minorHAnsi" w:hAnsiTheme="minorHAnsi" w:cstheme="minorHAnsi"/>
        </w:rPr>
        <w:t xml:space="preserve">97/2005, </w:t>
      </w:r>
      <w:proofErr w:type="spellStart"/>
      <w:r w:rsidRPr="00225358">
        <w:rPr>
          <w:rFonts w:asciiTheme="minorHAnsi" w:hAnsiTheme="minorHAnsi" w:cstheme="minorHAnsi"/>
        </w:rPr>
        <w:t>privind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evidența</w:t>
      </w:r>
      <w:proofErr w:type="spellEnd"/>
      <w:r w:rsidRPr="00225358">
        <w:rPr>
          <w:rFonts w:asciiTheme="minorHAnsi" w:hAnsiTheme="minorHAnsi" w:cstheme="minorHAnsi"/>
        </w:rPr>
        <w:t xml:space="preserve">, </w:t>
      </w:r>
      <w:proofErr w:type="spellStart"/>
      <w:r w:rsidRPr="00225358">
        <w:rPr>
          <w:rFonts w:asciiTheme="minorHAnsi" w:hAnsiTheme="minorHAnsi" w:cstheme="minorHAnsi"/>
        </w:rPr>
        <w:t>domiciliul</w:t>
      </w:r>
      <w:proofErr w:type="spellEnd"/>
      <w:r w:rsidRPr="00225358">
        <w:rPr>
          <w:rFonts w:asciiTheme="minorHAnsi" w:hAnsiTheme="minorHAnsi" w:cstheme="minorHAnsi"/>
        </w:rPr>
        <w:t xml:space="preserve">, </w:t>
      </w:r>
      <w:proofErr w:type="spellStart"/>
      <w:r w:rsidRPr="00225358">
        <w:rPr>
          <w:rFonts w:asciiTheme="minorHAnsi" w:hAnsiTheme="minorHAnsi" w:cstheme="minorHAnsi"/>
        </w:rPr>
        <w:t>reședința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și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actele</w:t>
      </w:r>
      <w:proofErr w:type="spellEnd"/>
      <w:r w:rsidRPr="00225358">
        <w:rPr>
          <w:rFonts w:asciiTheme="minorHAnsi" w:hAnsiTheme="minorHAnsi" w:cstheme="minorHAnsi"/>
        </w:rPr>
        <w:t xml:space="preserve"> de </w:t>
      </w:r>
      <w:proofErr w:type="spellStart"/>
      <w:r w:rsidRPr="00225358">
        <w:rPr>
          <w:rFonts w:asciiTheme="minorHAnsi" w:hAnsiTheme="minorHAnsi" w:cstheme="minorHAnsi"/>
        </w:rPr>
        <w:t>identitate</w:t>
      </w:r>
      <w:proofErr w:type="spellEnd"/>
      <w:r w:rsidRPr="00225358">
        <w:rPr>
          <w:rFonts w:asciiTheme="minorHAnsi" w:hAnsiTheme="minorHAnsi" w:cstheme="minorHAnsi"/>
        </w:rPr>
        <w:t xml:space="preserve"> ale </w:t>
      </w:r>
      <w:proofErr w:type="spellStart"/>
      <w:r w:rsidRPr="00225358">
        <w:rPr>
          <w:rFonts w:asciiTheme="minorHAnsi" w:hAnsiTheme="minorHAnsi" w:cstheme="minorHAnsi"/>
        </w:rPr>
        <w:t>cetățenilor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români</w:t>
      </w:r>
      <w:proofErr w:type="spellEnd"/>
      <w:proofErr w:type="gramStart"/>
      <w:r w:rsidRPr="00225358">
        <w:rPr>
          <w:rFonts w:asciiTheme="minorHAnsi" w:hAnsiTheme="minorHAnsi" w:cstheme="minorHAnsi"/>
        </w:rPr>
        <w:t xml:space="preserve">, </w:t>
      </w:r>
      <w:r w:rsidRPr="00225358">
        <w:rPr>
          <w:rFonts w:asciiTheme="minorHAnsi" w:hAnsiTheme="minorHAnsi" w:cstheme="minorHAnsi"/>
          <w:lang w:val="ro-RO"/>
        </w:rPr>
        <w:t xml:space="preserve"> republicată</w:t>
      </w:r>
      <w:proofErr w:type="gramEnd"/>
      <w:r w:rsidRPr="00225358">
        <w:rPr>
          <w:rFonts w:asciiTheme="minorHAnsi" w:hAnsiTheme="minorHAnsi" w:cstheme="minorHAnsi"/>
          <w:lang w:val="ro-RO"/>
        </w:rPr>
        <w:t>, cu modificările și completările ulterioare;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</w:rPr>
        <w:t xml:space="preserve">8.      O.G. nr. 2/2001 </w:t>
      </w:r>
      <w:proofErr w:type="spellStart"/>
      <w:r w:rsidRPr="00225358">
        <w:rPr>
          <w:rFonts w:asciiTheme="minorHAnsi" w:hAnsiTheme="minorHAnsi" w:cstheme="minorHAnsi"/>
        </w:rPr>
        <w:t>privind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regimul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juridic</w:t>
      </w:r>
      <w:proofErr w:type="spellEnd"/>
      <w:r w:rsidRPr="00225358">
        <w:rPr>
          <w:rFonts w:asciiTheme="minorHAnsi" w:hAnsiTheme="minorHAnsi" w:cstheme="minorHAnsi"/>
        </w:rPr>
        <w:t xml:space="preserve"> al </w:t>
      </w:r>
      <w:proofErr w:type="spellStart"/>
      <w:r w:rsidRPr="00225358">
        <w:rPr>
          <w:rFonts w:asciiTheme="minorHAnsi" w:hAnsiTheme="minorHAnsi" w:cstheme="minorHAnsi"/>
        </w:rPr>
        <w:t>contraventiilor</w:t>
      </w:r>
      <w:proofErr w:type="spellEnd"/>
      <w:r w:rsidRPr="00225358">
        <w:rPr>
          <w:rFonts w:asciiTheme="minorHAnsi" w:hAnsiTheme="minorHAnsi" w:cstheme="minorHAnsi"/>
        </w:rPr>
        <w:t xml:space="preserve">, </w:t>
      </w:r>
      <w:proofErr w:type="spellStart"/>
      <w:r w:rsidRPr="00225358">
        <w:rPr>
          <w:rFonts w:asciiTheme="minorHAnsi" w:hAnsiTheme="minorHAnsi" w:cstheme="minorHAnsi"/>
        </w:rPr>
        <w:t>republicata</w:t>
      </w:r>
      <w:proofErr w:type="spellEnd"/>
      <w:r w:rsidRPr="00225358">
        <w:rPr>
          <w:rFonts w:asciiTheme="minorHAnsi" w:hAnsiTheme="minorHAnsi" w:cstheme="minorHAnsi"/>
        </w:rPr>
        <w:t xml:space="preserve">, cu </w:t>
      </w:r>
      <w:proofErr w:type="spellStart"/>
      <w:r w:rsidRPr="00225358">
        <w:rPr>
          <w:rFonts w:asciiTheme="minorHAnsi" w:hAnsiTheme="minorHAnsi" w:cstheme="minorHAnsi"/>
        </w:rPr>
        <w:t>modificarile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si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completarile</w:t>
      </w:r>
      <w:proofErr w:type="spellEnd"/>
      <w:r w:rsidRPr="00225358">
        <w:rPr>
          <w:rFonts w:asciiTheme="minorHAnsi" w:hAnsiTheme="minorHAnsi" w:cstheme="minorHAnsi"/>
        </w:rPr>
        <w:t xml:space="preserve"> </w:t>
      </w:r>
      <w:proofErr w:type="spellStart"/>
      <w:r w:rsidRPr="00225358">
        <w:rPr>
          <w:rFonts w:asciiTheme="minorHAnsi" w:hAnsiTheme="minorHAnsi" w:cstheme="minorHAnsi"/>
        </w:rPr>
        <w:t>ulterioare</w:t>
      </w:r>
      <w:proofErr w:type="spellEnd"/>
      <w:r w:rsidRPr="00225358">
        <w:rPr>
          <w:rFonts w:asciiTheme="minorHAnsi" w:hAnsiTheme="minorHAnsi" w:cstheme="minorHAnsi"/>
        </w:rPr>
        <w:t>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fr-FR"/>
        </w:rPr>
        <w:t>9</w:t>
      </w:r>
      <w:r w:rsidRPr="00225358">
        <w:rPr>
          <w:rFonts w:asciiTheme="minorHAnsi" w:hAnsiTheme="minorHAnsi" w:cstheme="minorHAnsi"/>
          <w:lang w:val="fr-FR"/>
        </w:rPr>
        <w:t xml:space="preserve">.  </w:t>
      </w:r>
      <w:proofErr w:type="spellStart"/>
      <w:r w:rsidRPr="00225358">
        <w:rPr>
          <w:rFonts w:asciiTheme="minorHAnsi" w:hAnsiTheme="minorHAnsi" w:cstheme="minorHAnsi"/>
          <w:lang w:val="fr-FR"/>
        </w:rPr>
        <w:t>Legea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nr. 61/1991, </w:t>
      </w:r>
      <w:proofErr w:type="spellStart"/>
      <w:r w:rsidRPr="00225358">
        <w:rPr>
          <w:rFonts w:asciiTheme="minorHAnsi" w:hAnsiTheme="minorHAnsi" w:cstheme="minorHAnsi"/>
          <w:lang w:val="fr-FR"/>
        </w:rPr>
        <w:t>republicata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, </w:t>
      </w:r>
      <w:proofErr w:type="spellStart"/>
      <w:r w:rsidRPr="00225358">
        <w:rPr>
          <w:rFonts w:asciiTheme="minorHAnsi" w:hAnsiTheme="minorHAnsi" w:cstheme="minorHAnsi"/>
          <w:lang w:val="fr-FR"/>
        </w:rPr>
        <w:t>pentru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225358">
        <w:rPr>
          <w:rFonts w:asciiTheme="minorHAnsi" w:hAnsiTheme="minorHAnsi" w:cstheme="minorHAnsi"/>
          <w:lang w:val="fr-FR"/>
        </w:rPr>
        <w:t>sanctionarea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225358">
        <w:rPr>
          <w:rFonts w:asciiTheme="minorHAnsi" w:hAnsiTheme="minorHAnsi" w:cstheme="minorHAnsi"/>
          <w:lang w:val="fr-FR"/>
        </w:rPr>
        <w:t>faptelor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de </w:t>
      </w:r>
      <w:proofErr w:type="spellStart"/>
      <w:r w:rsidRPr="00225358">
        <w:rPr>
          <w:rFonts w:asciiTheme="minorHAnsi" w:hAnsiTheme="minorHAnsi" w:cstheme="minorHAnsi"/>
          <w:lang w:val="fr-FR"/>
        </w:rPr>
        <w:t>incalcare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a </w:t>
      </w:r>
      <w:proofErr w:type="spellStart"/>
      <w:r w:rsidRPr="00225358">
        <w:rPr>
          <w:rFonts w:asciiTheme="minorHAnsi" w:hAnsiTheme="minorHAnsi" w:cstheme="minorHAnsi"/>
          <w:lang w:val="fr-FR"/>
        </w:rPr>
        <w:t>unor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norme de </w:t>
      </w:r>
      <w:proofErr w:type="spellStart"/>
      <w:r w:rsidRPr="00225358">
        <w:rPr>
          <w:rFonts w:asciiTheme="minorHAnsi" w:hAnsiTheme="minorHAnsi" w:cstheme="minorHAnsi"/>
          <w:lang w:val="fr-FR"/>
        </w:rPr>
        <w:t>convietuire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225358">
        <w:rPr>
          <w:rFonts w:asciiTheme="minorHAnsi" w:hAnsiTheme="minorHAnsi" w:cstheme="minorHAnsi"/>
          <w:lang w:val="fr-FR"/>
        </w:rPr>
        <w:t>sociala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a </w:t>
      </w:r>
      <w:proofErr w:type="spellStart"/>
      <w:r w:rsidRPr="00225358">
        <w:rPr>
          <w:rFonts w:asciiTheme="minorHAnsi" w:hAnsiTheme="minorHAnsi" w:cstheme="minorHAnsi"/>
          <w:lang w:val="fr-FR"/>
        </w:rPr>
        <w:t>ordinii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si </w:t>
      </w:r>
      <w:proofErr w:type="spellStart"/>
      <w:r w:rsidRPr="00225358">
        <w:rPr>
          <w:rFonts w:asciiTheme="minorHAnsi" w:hAnsiTheme="minorHAnsi" w:cstheme="minorHAnsi"/>
          <w:lang w:val="fr-FR"/>
        </w:rPr>
        <w:t>linistii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225358">
        <w:rPr>
          <w:rFonts w:asciiTheme="minorHAnsi" w:hAnsiTheme="minorHAnsi" w:cstheme="minorHAnsi"/>
          <w:lang w:val="fr-FR"/>
        </w:rPr>
        <w:t>publice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, </w:t>
      </w:r>
      <w:proofErr w:type="spellStart"/>
      <w:r w:rsidRPr="00225358">
        <w:rPr>
          <w:rFonts w:asciiTheme="minorHAnsi" w:hAnsiTheme="minorHAnsi" w:cstheme="minorHAnsi"/>
          <w:lang w:val="fr-FR"/>
        </w:rPr>
        <w:t>cu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225358">
        <w:rPr>
          <w:rFonts w:asciiTheme="minorHAnsi" w:hAnsiTheme="minorHAnsi" w:cstheme="minorHAnsi"/>
          <w:lang w:val="fr-FR"/>
        </w:rPr>
        <w:t>modificarile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si </w:t>
      </w:r>
      <w:proofErr w:type="spellStart"/>
      <w:r w:rsidRPr="00225358">
        <w:rPr>
          <w:rFonts w:asciiTheme="minorHAnsi" w:hAnsiTheme="minorHAnsi" w:cstheme="minorHAnsi"/>
          <w:lang w:val="fr-FR"/>
        </w:rPr>
        <w:t>completarile</w:t>
      </w:r>
      <w:proofErr w:type="spellEnd"/>
      <w:r w:rsidRPr="00225358">
        <w:rPr>
          <w:rFonts w:asciiTheme="minorHAnsi" w:hAnsiTheme="minorHAnsi" w:cstheme="minorHAnsi"/>
          <w:lang w:val="fr-FR"/>
        </w:rPr>
        <w:t xml:space="preserve"> </w:t>
      </w:r>
      <w:proofErr w:type="spellStart"/>
      <w:r w:rsidRPr="00225358">
        <w:rPr>
          <w:rFonts w:asciiTheme="minorHAnsi" w:hAnsiTheme="minorHAnsi" w:cstheme="minorHAnsi"/>
          <w:lang w:val="fr-FR"/>
        </w:rPr>
        <w:t>ulterioare</w:t>
      </w:r>
      <w:proofErr w:type="spellEnd"/>
      <w:r w:rsidRPr="00225358">
        <w:rPr>
          <w:rFonts w:asciiTheme="minorHAnsi" w:hAnsiTheme="minorHAnsi" w:cstheme="minorHAnsi"/>
          <w:lang w:val="fr-FR"/>
        </w:rPr>
        <w:t>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25358">
        <w:rPr>
          <w:rFonts w:asciiTheme="minorHAnsi" w:hAnsiTheme="minorHAnsi" w:cstheme="minorHAnsi"/>
          <w:lang w:val="ro-RO"/>
        </w:rPr>
        <w:t>1</w:t>
      </w:r>
      <w:r>
        <w:rPr>
          <w:rFonts w:asciiTheme="minorHAnsi" w:hAnsiTheme="minorHAnsi" w:cstheme="minorHAnsi"/>
          <w:lang w:val="ro-RO"/>
        </w:rPr>
        <w:t>0</w:t>
      </w:r>
      <w:r w:rsidRPr="00225358">
        <w:rPr>
          <w:rFonts w:asciiTheme="minorHAnsi" w:hAnsiTheme="minorHAnsi" w:cstheme="minorHAnsi"/>
          <w:lang w:val="ro-RO"/>
        </w:rPr>
        <w:t xml:space="preserve">.  Ordonanța Guvernului nr.27/2002, privind reglementarea activității de soluționare a petițiilor, cu modificările și completările ulterioare; 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o-RO"/>
        </w:rPr>
        <w:t>11</w:t>
      </w:r>
      <w:r w:rsidRPr="00225358">
        <w:rPr>
          <w:rFonts w:asciiTheme="minorHAnsi" w:hAnsiTheme="minorHAnsi" w:cstheme="minorHAnsi"/>
          <w:lang w:val="ro-RO"/>
        </w:rPr>
        <w:t xml:space="preserve">.  Legea nr.544/2001, privind liberul acces la informațiile de interes public, cu modificările și completările ulterioare; 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o-RO"/>
        </w:rPr>
        <w:t>12</w:t>
      </w:r>
      <w:r w:rsidRPr="00225358">
        <w:rPr>
          <w:rFonts w:asciiTheme="minorHAnsi" w:hAnsiTheme="minorHAnsi" w:cstheme="minorHAnsi"/>
          <w:lang w:val="ro-RO"/>
        </w:rPr>
        <w:t>.  Legea nr.215/2001,  a administrației publice locale, republicată, cu modificările și completările ulterioare;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o-RO"/>
        </w:rPr>
        <w:t>13</w:t>
      </w:r>
      <w:r w:rsidRPr="00225358">
        <w:rPr>
          <w:rFonts w:asciiTheme="minorHAnsi" w:hAnsiTheme="minorHAnsi" w:cstheme="minorHAnsi"/>
          <w:lang w:val="ro-RO"/>
        </w:rPr>
        <w:t>.  Legea nr.161/2003, privind unele măsuri pentru asigurarea transparenței în exercitarea demnităților publice, a funcțiilor publice și în mediul de afaceri, prevenirea și sancționarea corupției, cu modificările și completările ulterioare.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o-RO"/>
        </w:rPr>
        <w:t>14</w:t>
      </w:r>
      <w:r w:rsidRPr="00225358">
        <w:rPr>
          <w:rFonts w:asciiTheme="minorHAnsi" w:hAnsiTheme="minorHAnsi" w:cstheme="minorHAnsi"/>
          <w:lang w:val="ro-RO"/>
        </w:rPr>
        <w:t>.  Legea nr.12/1990, privind protejarea populației împotriva unor activități comerciale ilicite, republicată, cu modificările și completările ulterioare.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o-RO"/>
        </w:rPr>
        <w:t>15</w:t>
      </w:r>
      <w:r w:rsidRPr="00225358">
        <w:rPr>
          <w:rFonts w:asciiTheme="minorHAnsi" w:hAnsiTheme="minorHAnsi" w:cstheme="minorHAnsi"/>
          <w:lang w:val="ro-RO"/>
        </w:rPr>
        <w:t>.  Ordonanța Guvernului nr.55/2002, privind regimul juridic al sancțiunilor prestării unei activități în folosul comunității și închisorii contravenționale, actualizată.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o-RO"/>
        </w:rPr>
        <w:t>16</w:t>
      </w:r>
      <w:r w:rsidRPr="00225358">
        <w:rPr>
          <w:rFonts w:asciiTheme="minorHAnsi" w:hAnsiTheme="minorHAnsi" w:cstheme="minorHAnsi"/>
          <w:lang w:val="ro-RO"/>
        </w:rPr>
        <w:t>.  Ordonanța de Urgență a Guvernului nr.55/2002, actualizată, privind regimul de deținere al câinilor periculoși sau agresivi.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o-RO"/>
        </w:rPr>
        <w:t>17</w:t>
      </w:r>
      <w:r w:rsidRPr="00225358">
        <w:rPr>
          <w:rFonts w:asciiTheme="minorHAnsi" w:hAnsiTheme="minorHAnsi" w:cstheme="minorHAnsi"/>
          <w:lang w:val="ro-RO"/>
        </w:rPr>
        <w:t xml:space="preserve">.  Ordonanța Guvernului nr.21/2000, privind gospodărirea localităților urbane și rurale. 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both"/>
        <w:rPr>
          <w:rFonts w:asciiTheme="minorHAnsi" w:hAnsiTheme="minorHAnsi" w:cstheme="minorHAnsi"/>
          <w:b/>
          <w:lang w:val="en-GB"/>
        </w:rPr>
      </w:pPr>
      <w:r w:rsidRPr="00225358">
        <w:rPr>
          <w:rFonts w:asciiTheme="minorHAnsi" w:hAnsiTheme="minorHAnsi" w:cstheme="minorHAnsi"/>
        </w:rPr>
        <w:t> </w:t>
      </w:r>
    </w:p>
    <w:p w:rsidR="00F66DC9" w:rsidRDefault="00F66DC9" w:rsidP="00F66DC9">
      <w:pPr>
        <w:pStyle w:val="NoSpacing"/>
        <w:spacing w:before="0" w:beforeAutospacing="0" w:after="0" w:afterAutospacing="0"/>
        <w:jc w:val="center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PRIMAR,</w:t>
      </w:r>
    </w:p>
    <w:p w:rsidR="00F66DC9" w:rsidRPr="00225358" w:rsidRDefault="00F66DC9" w:rsidP="00F66DC9">
      <w:pPr>
        <w:pStyle w:val="NoSpacing"/>
        <w:spacing w:before="0" w:beforeAutospacing="0" w:after="0" w:afterAutospacing="0"/>
        <w:jc w:val="center"/>
        <w:rPr>
          <w:rFonts w:asciiTheme="minorHAnsi" w:hAnsiTheme="minorHAnsi" w:cstheme="minorHAnsi"/>
          <w:b/>
          <w:lang w:val="en-GB"/>
        </w:rPr>
      </w:pPr>
      <w:proofErr w:type="spellStart"/>
      <w:r>
        <w:rPr>
          <w:rFonts w:asciiTheme="minorHAnsi" w:hAnsiTheme="minorHAnsi" w:cstheme="minorHAnsi"/>
          <w:b/>
          <w:lang w:val="en-GB"/>
        </w:rPr>
        <w:t>Mărcuș</w:t>
      </w:r>
      <w:proofErr w:type="spellEnd"/>
      <w:r>
        <w:rPr>
          <w:rFonts w:asciiTheme="minorHAnsi" w:hAnsiTheme="minorHAnsi" w:cstheme="minorHAnsi"/>
          <w:b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en-GB"/>
        </w:rPr>
        <w:t>Ioan</w:t>
      </w:r>
      <w:proofErr w:type="spellEnd"/>
    </w:p>
    <w:p w:rsidR="00F66DC9" w:rsidRPr="00225358" w:rsidRDefault="00F66DC9" w:rsidP="00F66DC9">
      <w:pPr>
        <w:pStyle w:val="NoSpacing"/>
        <w:spacing w:before="0" w:beforeAutospacing="0" w:after="0" w:afterAutospacing="0"/>
        <w:jc w:val="center"/>
        <w:rPr>
          <w:rFonts w:asciiTheme="minorHAnsi" w:hAnsiTheme="minorHAnsi" w:cstheme="minorHAnsi"/>
          <w:b/>
          <w:lang w:val="en-GB"/>
        </w:rPr>
      </w:pPr>
    </w:p>
    <w:p w:rsidR="00F65F02" w:rsidRDefault="00F65F02"/>
    <w:sectPr w:rsidR="00F65F02" w:rsidSect="00F66DC9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F66DC9"/>
    <w:rsid w:val="00F65F02"/>
    <w:rsid w:val="00F66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66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2015-05-22T10:39:00Z</dcterms:created>
  <dcterms:modified xsi:type="dcterms:W3CDTF">2015-05-22T10:41:00Z</dcterms:modified>
</cp:coreProperties>
</file>