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E01" w:rsidRPr="00583AFD" w:rsidRDefault="005A2E01" w:rsidP="005A2E0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83AFD">
        <w:rPr>
          <w:rFonts w:ascii="Arial" w:hAnsi="Arial" w:cs="Arial"/>
          <w:sz w:val="22"/>
          <w:szCs w:val="22"/>
        </w:rPr>
        <w:t>COMUNA SÎNTANDREI</w:t>
      </w:r>
    </w:p>
    <w:p w:rsidR="005A2E01" w:rsidRDefault="005A2E01" w:rsidP="005A2E0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479C4">
        <w:rPr>
          <w:rFonts w:ascii="Arial" w:hAnsi="Arial" w:cs="Arial"/>
          <w:sz w:val="22"/>
          <w:szCs w:val="22"/>
        </w:rPr>
        <w:t>Nr.</w:t>
      </w:r>
      <w:r w:rsidR="00146417">
        <w:rPr>
          <w:rFonts w:ascii="Arial" w:hAnsi="Arial" w:cs="Arial"/>
          <w:sz w:val="22"/>
          <w:szCs w:val="22"/>
        </w:rPr>
        <w:t>....................</w:t>
      </w:r>
      <w:r w:rsidR="00C57214" w:rsidRPr="00583AFD">
        <w:rPr>
          <w:rFonts w:ascii="Arial" w:hAnsi="Arial" w:cs="Arial"/>
          <w:sz w:val="22"/>
          <w:szCs w:val="22"/>
        </w:rPr>
        <w:t xml:space="preserve"> din </w:t>
      </w:r>
      <w:r w:rsidR="00146417">
        <w:rPr>
          <w:rFonts w:ascii="Arial" w:hAnsi="Arial" w:cs="Arial"/>
          <w:sz w:val="22"/>
          <w:szCs w:val="22"/>
        </w:rPr>
        <w:t>.........................</w:t>
      </w:r>
    </w:p>
    <w:p w:rsidR="00FA1D5B" w:rsidRPr="00583AFD" w:rsidRDefault="00FA1D5B" w:rsidP="005A2E0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A2536" w:rsidRPr="00891820" w:rsidRDefault="003A2536" w:rsidP="00140E6C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:rsidR="00140E6C" w:rsidRPr="00DE1E1A" w:rsidRDefault="003D02A5" w:rsidP="00A63AC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DE1E1A">
        <w:rPr>
          <w:rFonts w:ascii="Arial" w:hAnsi="Arial" w:cs="Arial"/>
          <w:b/>
        </w:rPr>
        <w:t>ANUNŢ</w:t>
      </w:r>
      <w:r w:rsidR="00E35EF4" w:rsidRPr="00DE1E1A">
        <w:rPr>
          <w:rFonts w:ascii="Arial" w:hAnsi="Arial" w:cs="Arial"/>
          <w:b/>
        </w:rPr>
        <w:t xml:space="preserve"> </w:t>
      </w:r>
      <w:r w:rsidRPr="00DE1E1A">
        <w:rPr>
          <w:rFonts w:ascii="Arial" w:hAnsi="Arial" w:cs="Arial"/>
          <w:b/>
        </w:rPr>
        <w:t xml:space="preserve">privind </w:t>
      </w:r>
      <w:r w:rsidR="00E35EF4" w:rsidRPr="00DE1E1A">
        <w:rPr>
          <w:rFonts w:ascii="Arial" w:hAnsi="Arial" w:cs="Arial"/>
          <w:b/>
        </w:rPr>
        <w:t xml:space="preserve">elaborare </w:t>
      </w:r>
    </w:p>
    <w:p w:rsidR="008B1969" w:rsidRDefault="008B1969" w:rsidP="008B196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 w:rsidRPr="00B7626F">
        <w:rPr>
          <w:rFonts w:ascii="Arial" w:hAnsi="Arial" w:cs="Arial"/>
          <w:b/>
          <w:u w:val="single"/>
        </w:rPr>
        <w:t>Plan Urbanistic Zonal „</w:t>
      </w:r>
      <w:r>
        <w:rPr>
          <w:rFonts w:ascii="Arial" w:hAnsi="Arial" w:cs="Arial"/>
          <w:b/>
          <w:u w:val="single"/>
        </w:rPr>
        <w:t xml:space="preserve">Amplasare și reglementare teren construire </w:t>
      </w:r>
    </w:p>
    <w:p w:rsidR="008B1969" w:rsidRDefault="00146417" w:rsidP="008B196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SALĂ DE GIMNASTICĂ ȘI EVENIMENTE ȘCOLARE, ȘCOALĂ GIMNAZIALĂ NR.1 </w:t>
      </w:r>
    </w:p>
    <w:p w:rsidR="008B1969" w:rsidRDefault="008B1969" w:rsidP="008B196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localitatea Sîntandrei, comuna Sîntandrei, județul Bihor”</w:t>
      </w:r>
    </w:p>
    <w:p w:rsidR="00FD244E" w:rsidRDefault="00FD244E" w:rsidP="00DB14AD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:rsidR="00FD244E" w:rsidRDefault="00FD244E" w:rsidP="00687F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687F3C" w:rsidRPr="00BB4399" w:rsidRDefault="00687F3C" w:rsidP="00687F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B4399">
        <w:rPr>
          <w:rFonts w:ascii="Arial" w:hAnsi="Arial" w:cs="Arial"/>
          <w:sz w:val="22"/>
          <w:szCs w:val="22"/>
        </w:rPr>
        <w:t>Inițiator: Comuna Sîntandrei</w:t>
      </w:r>
    </w:p>
    <w:p w:rsidR="008B1969" w:rsidRPr="00BB4399" w:rsidRDefault="00687F3C" w:rsidP="008B196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B4399">
        <w:rPr>
          <w:rFonts w:ascii="Arial" w:hAnsi="Arial" w:cs="Arial"/>
          <w:sz w:val="22"/>
          <w:szCs w:val="22"/>
        </w:rPr>
        <w:t xml:space="preserve">Proiectant: </w:t>
      </w:r>
      <w:r w:rsidR="008B1969" w:rsidRPr="00BB4399">
        <w:rPr>
          <w:rFonts w:ascii="Arial" w:hAnsi="Arial" w:cs="Arial"/>
          <w:sz w:val="22"/>
          <w:szCs w:val="22"/>
        </w:rPr>
        <w:t xml:space="preserve">S.C. </w:t>
      </w:r>
      <w:r w:rsidR="008B1969">
        <w:rPr>
          <w:rFonts w:ascii="Arial" w:hAnsi="Arial" w:cs="Arial"/>
          <w:sz w:val="22"/>
          <w:szCs w:val="22"/>
        </w:rPr>
        <w:t>ARCHISTUFF STUDIO</w:t>
      </w:r>
      <w:r w:rsidR="008B1969" w:rsidRPr="00BB4399">
        <w:rPr>
          <w:rFonts w:ascii="Arial" w:hAnsi="Arial" w:cs="Arial"/>
          <w:sz w:val="22"/>
          <w:szCs w:val="22"/>
        </w:rPr>
        <w:t xml:space="preserve"> S.R.L</w:t>
      </w:r>
      <w:r w:rsidR="008B1969">
        <w:rPr>
          <w:rFonts w:ascii="Arial" w:hAnsi="Arial" w:cs="Arial"/>
          <w:sz w:val="22"/>
          <w:szCs w:val="22"/>
        </w:rPr>
        <w:t xml:space="preserve"> – arh.urb.Popa Silviu Adrian</w:t>
      </w:r>
    </w:p>
    <w:p w:rsidR="00687F3C" w:rsidRPr="00BB4399" w:rsidRDefault="00687F3C" w:rsidP="008B196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B1969" w:rsidRPr="004D64AE" w:rsidRDefault="008B1969" w:rsidP="008B1969">
      <w:pPr>
        <w:pStyle w:val="Default"/>
        <w:spacing w:after="80"/>
        <w:ind w:firstLine="360"/>
        <w:jc w:val="both"/>
        <w:rPr>
          <w:sz w:val="22"/>
          <w:szCs w:val="22"/>
        </w:rPr>
      </w:pPr>
      <w:r w:rsidRPr="00D752F1">
        <w:rPr>
          <w:sz w:val="22"/>
          <w:szCs w:val="22"/>
        </w:rPr>
        <w:t xml:space="preserve">Zona studiată pentru amplasare </w:t>
      </w:r>
      <w:r>
        <w:rPr>
          <w:sz w:val="22"/>
          <w:szCs w:val="22"/>
        </w:rPr>
        <w:t xml:space="preserve">este situată </w:t>
      </w:r>
      <w:r w:rsidRPr="00BB4399">
        <w:rPr>
          <w:sz w:val="22"/>
          <w:szCs w:val="22"/>
        </w:rPr>
        <w:t>în partea central</w:t>
      </w:r>
      <w:r>
        <w:rPr>
          <w:sz w:val="22"/>
          <w:szCs w:val="22"/>
        </w:rPr>
        <w:t>ă a localității Sîntandrei și</w:t>
      </w:r>
      <w:r w:rsidRPr="00BB4399">
        <w:rPr>
          <w:sz w:val="22"/>
          <w:szCs w:val="22"/>
        </w:rPr>
        <w:t xml:space="preserve"> se află, conform PUG 2006, în intravilan, în </w:t>
      </w:r>
      <w:r w:rsidRPr="004D64AE">
        <w:rPr>
          <w:b/>
          <w:sz w:val="22"/>
          <w:szCs w:val="22"/>
        </w:rPr>
        <w:t>UTR 1 – I.S -</w:t>
      </w:r>
      <w:r>
        <w:rPr>
          <w:b/>
          <w:sz w:val="22"/>
          <w:szCs w:val="22"/>
        </w:rPr>
        <w:t xml:space="preserve"> </w:t>
      </w:r>
      <w:r w:rsidRPr="004D64AE">
        <w:rPr>
          <w:b/>
          <w:sz w:val="22"/>
          <w:szCs w:val="22"/>
        </w:rPr>
        <w:t>zona  de instituții și servicii publice</w:t>
      </w:r>
      <w:r>
        <w:rPr>
          <w:b/>
          <w:sz w:val="22"/>
          <w:szCs w:val="22"/>
        </w:rPr>
        <w:t>, subzona de</w:t>
      </w:r>
      <w:r w:rsidR="00521C6A">
        <w:rPr>
          <w:b/>
          <w:sz w:val="22"/>
          <w:szCs w:val="22"/>
        </w:rPr>
        <w:t xml:space="preserve"> IsÎ – instituții de învățământ, inclusiv amenajare accese și parcare.</w:t>
      </w:r>
      <w:r>
        <w:rPr>
          <w:b/>
          <w:sz w:val="22"/>
          <w:szCs w:val="22"/>
        </w:rPr>
        <w:t xml:space="preserve"> </w:t>
      </w:r>
      <w:r w:rsidRPr="004D64AE">
        <w:rPr>
          <w:sz w:val="22"/>
          <w:szCs w:val="22"/>
        </w:rPr>
        <w:t>Fucțiunea predominantă a zonei este de instituții publice și servicii comerciale, iar</w:t>
      </w:r>
      <w:r>
        <w:rPr>
          <w:sz w:val="22"/>
          <w:szCs w:val="22"/>
        </w:rPr>
        <w:t xml:space="preserve"> funcțiunile</w:t>
      </w:r>
      <w:r w:rsidRPr="004D64AE">
        <w:rPr>
          <w:sz w:val="22"/>
          <w:szCs w:val="22"/>
        </w:rPr>
        <w:t xml:space="preserve"> complementare admise</w:t>
      </w:r>
      <w:r>
        <w:rPr>
          <w:sz w:val="22"/>
          <w:szCs w:val="22"/>
        </w:rPr>
        <w:t xml:space="preserve"> zonei sunt cele de locuire și agrement.</w:t>
      </w:r>
    </w:p>
    <w:p w:rsidR="008B1969" w:rsidRDefault="008B1969" w:rsidP="008B1969">
      <w:pPr>
        <w:pStyle w:val="Default"/>
        <w:spacing w:after="80"/>
        <w:ind w:firstLine="360"/>
        <w:jc w:val="both"/>
        <w:rPr>
          <w:sz w:val="22"/>
          <w:szCs w:val="22"/>
        </w:rPr>
      </w:pPr>
      <w:r w:rsidRPr="009718E9">
        <w:rPr>
          <w:sz w:val="22"/>
          <w:szCs w:val="22"/>
        </w:rPr>
        <w:t>Terenu</w:t>
      </w:r>
      <w:r>
        <w:rPr>
          <w:sz w:val="22"/>
          <w:szCs w:val="22"/>
        </w:rPr>
        <w:t>rile</w:t>
      </w:r>
      <w:r w:rsidRPr="009718E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luate în considerare </w:t>
      </w:r>
      <w:r w:rsidRPr="009718E9">
        <w:rPr>
          <w:sz w:val="22"/>
          <w:szCs w:val="22"/>
        </w:rPr>
        <w:t xml:space="preserve">pentru amplasamentul </w:t>
      </w:r>
      <w:r>
        <w:rPr>
          <w:sz w:val="22"/>
          <w:szCs w:val="22"/>
        </w:rPr>
        <w:t>sălii de gimnastică au o suprafață totală de 7270 mp, se află în proprietatea Primăriei Comunei Sîntandrei.  Accesul la parcelele studiate se face din str.Principală</w:t>
      </w:r>
      <w:r w:rsidR="00521C6A">
        <w:rPr>
          <w:sz w:val="22"/>
          <w:szCs w:val="22"/>
        </w:rPr>
        <w:t xml:space="preserve"> (DJ 797)</w:t>
      </w:r>
      <w:r>
        <w:rPr>
          <w:sz w:val="22"/>
          <w:szCs w:val="22"/>
        </w:rPr>
        <w:t xml:space="preserve"> și din </w:t>
      </w:r>
      <w:r w:rsidR="00521C6A">
        <w:rPr>
          <w:sz w:val="22"/>
          <w:szCs w:val="22"/>
        </w:rPr>
        <w:t xml:space="preserve">strada laterală, perpendiculară - </w:t>
      </w:r>
      <w:r>
        <w:rPr>
          <w:sz w:val="22"/>
          <w:szCs w:val="22"/>
        </w:rPr>
        <w:t>str.Morii, pietonal</w:t>
      </w:r>
      <w:r w:rsidR="00521C6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8B1969" w:rsidRDefault="008B1969" w:rsidP="002E1D06">
      <w:pPr>
        <w:pStyle w:val="Default"/>
        <w:spacing w:after="80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Parcelele studiate sunt situate la str.Principală, nr.154, identificate cu nr.cad.8841, 11278 și 8848  și au au destinația curți-construcții cu următoarele caracteristici:</w:t>
      </w:r>
    </w:p>
    <w:p w:rsidR="008B1969" w:rsidRDefault="008B1969" w:rsidP="008B196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teren </w:t>
      </w:r>
      <w:r w:rsidRPr="001102CF">
        <w:rPr>
          <w:b/>
          <w:sz w:val="22"/>
          <w:szCs w:val="22"/>
        </w:rPr>
        <w:t>nr.cad 8841</w:t>
      </w:r>
      <w:r>
        <w:rPr>
          <w:sz w:val="22"/>
          <w:szCs w:val="22"/>
        </w:rPr>
        <w:t>- S=4458 mp, construcții: C1 –</w:t>
      </w:r>
      <w:r w:rsidRPr="001102CF">
        <w:rPr>
          <w:b/>
          <w:sz w:val="22"/>
          <w:szCs w:val="22"/>
        </w:rPr>
        <w:t>șc.clase I-VIII</w:t>
      </w:r>
      <w:r>
        <w:rPr>
          <w:sz w:val="22"/>
          <w:szCs w:val="22"/>
        </w:rPr>
        <w:t>, C2 –</w:t>
      </w:r>
      <w:r w:rsidRPr="001102CF">
        <w:rPr>
          <w:b/>
          <w:sz w:val="22"/>
          <w:szCs w:val="22"/>
        </w:rPr>
        <w:t>șc.clase I-IV</w:t>
      </w:r>
      <w:r>
        <w:rPr>
          <w:sz w:val="22"/>
          <w:szCs w:val="22"/>
        </w:rPr>
        <w:t xml:space="preserve">, C3 – </w:t>
      </w:r>
      <w:r w:rsidRPr="001102CF">
        <w:rPr>
          <w:b/>
          <w:sz w:val="22"/>
          <w:szCs w:val="22"/>
        </w:rPr>
        <w:t>C.T.</w:t>
      </w:r>
    </w:p>
    <w:p w:rsidR="008B1969" w:rsidRDefault="008B1969" w:rsidP="008B1969">
      <w:pPr>
        <w:pStyle w:val="Default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- teren </w:t>
      </w:r>
      <w:r w:rsidRPr="005D3D8E">
        <w:rPr>
          <w:b/>
          <w:sz w:val="22"/>
          <w:szCs w:val="22"/>
        </w:rPr>
        <w:t>nr.cad.11278</w:t>
      </w:r>
      <w:r>
        <w:rPr>
          <w:sz w:val="22"/>
          <w:szCs w:val="22"/>
        </w:rPr>
        <w:t xml:space="preserve"> – S=879 mp – </w:t>
      </w:r>
      <w:r w:rsidRPr="005D3D8E">
        <w:rPr>
          <w:b/>
          <w:sz w:val="22"/>
          <w:szCs w:val="22"/>
        </w:rPr>
        <w:t>liber de construcții</w:t>
      </w:r>
    </w:p>
    <w:p w:rsidR="008B1969" w:rsidRDefault="008B1969" w:rsidP="008B1969">
      <w:pPr>
        <w:pStyle w:val="Default"/>
        <w:jc w:val="both"/>
        <w:rPr>
          <w:sz w:val="22"/>
          <w:szCs w:val="22"/>
        </w:rPr>
      </w:pPr>
      <w:r w:rsidRPr="00777388">
        <w:rPr>
          <w:sz w:val="22"/>
          <w:szCs w:val="22"/>
        </w:rPr>
        <w:t xml:space="preserve">- teren </w:t>
      </w:r>
      <w:r w:rsidRPr="001102CF">
        <w:rPr>
          <w:b/>
          <w:sz w:val="22"/>
          <w:szCs w:val="22"/>
        </w:rPr>
        <w:t>nr.cad.</w:t>
      </w:r>
      <w:r>
        <w:rPr>
          <w:b/>
          <w:sz w:val="22"/>
          <w:szCs w:val="22"/>
        </w:rPr>
        <w:t>8848</w:t>
      </w:r>
      <w:r w:rsidRPr="00777388">
        <w:rPr>
          <w:sz w:val="22"/>
          <w:szCs w:val="22"/>
        </w:rPr>
        <w:t xml:space="preserve"> – S= 1933</w:t>
      </w:r>
      <w:r>
        <w:rPr>
          <w:sz w:val="22"/>
          <w:szCs w:val="22"/>
        </w:rPr>
        <w:t xml:space="preserve"> </w:t>
      </w:r>
      <w:r w:rsidRPr="00777388">
        <w:rPr>
          <w:sz w:val="22"/>
          <w:szCs w:val="22"/>
        </w:rPr>
        <w:t>mp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– construcții: C1 - </w:t>
      </w:r>
      <w:r w:rsidRPr="00B4398C">
        <w:rPr>
          <w:b/>
          <w:sz w:val="22"/>
          <w:szCs w:val="22"/>
        </w:rPr>
        <w:t>grădiniță</w:t>
      </w:r>
    </w:p>
    <w:p w:rsidR="008B1969" w:rsidRDefault="008B1969" w:rsidP="008B1969">
      <w:pPr>
        <w:pStyle w:val="Default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Vecinătăți: Sud:  Drum public de acces – str.Principală (DJ 797)</w:t>
      </w:r>
    </w:p>
    <w:p w:rsidR="008B1969" w:rsidRDefault="008B1969" w:rsidP="008B1969">
      <w:pPr>
        <w:pStyle w:val="Default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Nord: terenuri proprietate privată a persoanelor fizice și juridice </w:t>
      </w:r>
    </w:p>
    <w:p w:rsidR="008B1969" w:rsidRDefault="008B1969" w:rsidP="008B1969">
      <w:pPr>
        <w:pStyle w:val="Default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Est: drum public de acces – str.Morii</w:t>
      </w:r>
      <w:r>
        <w:rPr>
          <w:sz w:val="22"/>
          <w:szCs w:val="22"/>
        </w:rPr>
        <w:tab/>
      </w:r>
    </w:p>
    <w:p w:rsidR="006A01C1" w:rsidRDefault="008B1969" w:rsidP="008B1969">
      <w:pPr>
        <w:pStyle w:val="Default"/>
        <w:ind w:left="720"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Vest: terenuri proprietate privată a persoanelor fizice și juridice </w:t>
      </w:r>
    </w:p>
    <w:p w:rsidR="00146417" w:rsidRPr="00DB14AD" w:rsidRDefault="006A01C1" w:rsidP="006A01C1">
      <w:pPr>
        <w:pStyle w:val="Default"/>
        <w:ind w:firstLine="360"/>
        <w:jc w:val="both"/>
        <w:rPr>
          <w:sz w:val="22"/>
          <w:szCs w:val="22"/>
          <w:u w:val="single"/>
        </w:rPr>
      </w:pPr>
      <w:r w:rsidRPr="00DB14AD">
        <w:rPr>
          <w:sz w:val="22"/>
          <w:szCs w:val="22"/>
          <w:u w:val="single"/>
        </w:rPr>
        <w:t>Reglementări propuse și prezentate în planșa nr.</w:t>
      </w:r>
      <w:r w:rsidR="001214BA" w:rsidRPr="00DB14AD">
        <w:rPr>
          <w:sz w:val="22"/>
          <w:szCs w:val="22"/>
          <w:u w:val="single"/>
        </w:rPr>
        <w:t xml:space="preserve">5/U. </w:t>
      </w:r>
      <w:r w:rsidR="008B1969" w:rsidRPr="00DB14AD">
        <w:rPr>
          <w:sz w:val="22"/>
          <w:szCs w:val="22"/>
          <w:u w:val="single"/>
        </w:rPr>
        <w:tab/>
      </w:r>
    </w:p>
    <w:p w:rsidR="001214BA" w:rsidRDefault="008A4B67" w:rsidP="002E1D06">
      <w:pPr>
        <w:pStyle w:val="Default"/>
        <w:numPr>
          <w:ilvl w:val="0"/>
          <w:numId w:val="4"/>
        </w:numPr>
        <w:tabs>
          <w:tab w:val="left" w:pos="630"/>
        </w:tabs>
        <w:ind w:left="540" w:hanging="180"/>
        <w:jc w:val="both"/>
        <w:rPr>
          <w:sz w:val="22"/>
          <w:szCs w:val="22"/>
        </w:rPr>
      </w:pPr>
      <w:r w:rsidRPr="008A4B67">
        <w:rPr>
          <w:b/>
          <w:sz w:val="22"/>
          <w:szCs w:val="22"/>
        </w:rPr>
        <w:t>POT max. 25%</w:t>
      </w:r>
      <w:r>
        <w:rPr>
          <w:sz w:val="22"/>
          <w:szCs w:val="22"/>
        </w:rPr>
        <w:t xml:space="preserve"> pentru constr.cu destinația învățământ</w:t>
      </w:r>
    </w:p>
    <w:p w:rsidR="008A4B67" w:rsidRDefault="008A4B67" w:rsidP="008A4B67">
      <w:pPr>
        <w:pStyle w:val="Default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A4B67">
        <w:rPr>
          <w:b/>
          <w:sz w:val="22"/>
          <w:szCs w:val="22"/>
        </w:rPr>
        <w:t>35%</w:t>
      </w:r>
      <w:r>
        <w:rPr>
          <w:sz w:val="22"/>
          <w:szCs w:val="22"/>
        </w:rPr>
        <w:t xml:space="preserve"> pentru construcții anexe</w:t>
      </w:r>
    </w:p>
    <w:p w:rsidR="008A4B67" w:rsidRDefault="008A4B67" w:rsidP="008A4B67">
      <w:pPr>
        <w:pStyle w:val="Default"/>
        <w:numPr>
          <w:ilvl w:val="0"/>
          <w:numId w:val="4"/>
        </w:numPr>
        <w:ind w:left="540" w:hanging="180"/>
        <w:jc w:val="both"/>
        <w:rPr>
          <w:b/>
          <w:sz w:val="22"/>
          <w:szCs w:val="22"/>
        </w:rPr>
      </w:pPr>
      <w:r w:rsidRPr="008A4B67">
        <w:rPr>
          <w:b/>
          <w:sz w:val="22"/>
          <w:szCs w:val="22"/>
        </w:rPr>
        <w:t>CUT max. 0,6</w:t>
      </w:r>
    </w:p>
    <w:p w:rsidR="008A4B67" w:rsidRPr="00DB14AD" w:rsidRDefault="008A4B67" w:rsidP="008A4B67">
      <w:pPr>
        <w:pStyle w:val="Default"/>
        <w:numPr>
          <w:ilvl w:val="0"/>
          <w:numId w:val="4"/>
        </w:numPr>
        <w:ind w:left="540" w:hanging="180"/>
        <w:jc w:val="both"/>
        <w:rPr>
          <w:b/>
          <w:sz w:val="22"/>
          <w:szCs w:val="22"/>
        </w:rPr>
      </w:pPr>
      <w:r w:rsidRPr="00DB14AD">
        <w:rPr>
          <w:b/>
          <w:sz w:val="22"/>
          <w:szCs w:val="22"/>
        </w:rPr>
        <w:t xml:space="preserve">Regim de înălțime P+E </w:t>
      </w:r>
    </w:p>
    <w:p w:rsidR="008A4B67" w:rsidRPr="00DB14AD" w:rsidRDefault="008A4B67" w:rsidP="008A4B67">
      <w:pPr>
        <w:pStyle w:val="Default"/>
        <w:numPr>
          <w:ilvl w:val="0"/>
          <w:numId w:val="4"/>
        </w:numPr>
        <w:ind w:left="540" w:hanging="180"/>
        <w:jc w:val="both"/>
        <w:rPr>
          <w:b/>
          <w:sz w:val="22"/>
          <w:szCs w:val="22"/>
        </w:rPr>
      </w:pPr>
      <w:r w:rsidRPr="00DB14AD">
        <w:rPr>
          <w:b/>
          <w:sz w:val="22"/>
          <w:szCs w:val="22"/>
        </w:rPr>
        <w:t>Retragere de la aliniament</w:t>
      </w:r>
      <w:r w:rsidR="00DB14AD" w:rsidRPr="00DB14AD">
        <w:rPr>
          <w:b/>
          <w:sz w:val="22"/>
          <w:szCs w:val="22"/>
        </w:rPr>
        <w:t xml:space="preserve"> strad a Morii</w:t>
      </w:r>
      <w:r w:rsidRPr="00DB14AD">
        <w:rPr>
          <w:b/>
          <w:sz w:val="22"/>
          <w:szCs w:val="22"/>
        </w:rPr>
        <w:t>: 4,0 m</w:t>
      </w:r>
      <w:bookmarkStart w:id="0" w:name="_GoBack"/>
      <w:bookmarkEnd w:id="0"/>
    </w:p>
    <w:p w:rsidR="008A4B67" w:rsidRPr="00DB14AD" w:rsidRDefault="008A4B67" w:rsidP="008A4B67">
      <w:pPr>
        <w:pStyle w:val="Default"/>
        <w:numPr>
          <w:ilvl w:val="0"/>
          <w:numId w:val="4"/>
        </w:numPr>
        <w:ind w:left="540" w:hanging="180"/>
        <w:jc w:val="both"/>
        <w:rPr>
          <w:b/>
          <w:sz w:val="22"/>
          <w:szCs w:val="22"/>
        </w:rPr>
      </w:pPr>
      <w:r w:rsidRPr="00DB14AD">
        <w:rPr>
          <w:b/>
          <w:sz w:val="22"/>
          <w:szCs w:val="22"/>
        </w:rPr>
        <w:t>Retragere spate: 6,0m</w:t>
      </w:r>
    </w:p>
    <w:p w:rsidR="008A4B67" w:rsidRPr="00DB14AD" w:rsidRDefault="008A4B67" w:rsidP="008A4B67">
      <w:pPr>
        <w:pStyle w:val="Default"/>
        <w:numPr>
          <w:ilvl w:val="0"/>
          <w:numId w:val="4"/>
        </w:numPr>
        <w:ind w:left="540" w:hanging="180"/>
        <w:jc w:val="both"/>
        <w:rPr>
          <w:b/>
          <w:sz w:val="22"/>
          <w:szCs w:val="22"/>
        </w:rPr>
      </w:pPr>
      <w:r w:rsidRPr="00DB14AD">
        <w:rPr>
          <w:b/>
          <w:sz w:val="22"/>
          <w:szCs w:val="22"/>
        </w:rPr>
        <w:t>Retrageri laterale: min. 2,0m cu</w:t>
      </w:r>
      <w:r w:rsidR="00225DB3" w:rsidRPr="00DB14AD">
        <w:rPr>
          <w:b/>
          <w:sz w:val="22"/>
          <w:szCs w:val="22"/>
        </w:rPr>
        <w:t xml:space="preserve"> respectarea Codulu C</w:t>
      </w:r>
      <w:r w:rsidRPr="00DB14AD">
        <w:rPr>
          <w:b/>
          <w:sz w:val="22"/>
          <w:szCs w:val="22"/>
        </w:rPr>
        <w:t>ivil</w:t>
      </w:r>
    </w:p>
    <w:p w:rsidR="002E1D06" w:rsidRDefault="002E1D06" w:rsidP="00DB14AD">
      <w:pPr>
        <w:pStyle w:val="Default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În eventualitatea necesității suplimentării numărului de parcaje s-a prevăzut o zonă pentru </w:t>
      </w:r>
      <w:r w:rsidR="00DB14AD">
        <w:rPr>
          <w:sz w:val="22"/>
          <w:szCs w:val="22"/>
        </w:rPr>
        <w:t xml:space="preserve">   </w:t>
      </w:r>
      <w:r w:rsidRPr="00DB14AD">
        <w:rPr>
          <w:b/>
          <w:sz w:val="22"/>
          <w:szCs w:val="22"/>
        </w:rPr>
        <w:t>5 locuri de parcare</w:t>
      </w:r>
      <w:r>
        <w:rPr>
          <w:sz w:val="22"/>
          <w:szCs w:val="22"/>
        </w:rPr>
        <w:t xml:space="preserve"> pe terenul cu nr. cad.8848, cu acces din str.Morii</w:t>
      </w:r>
      <w:r w:rsidR="00DB14AD">
        <w:rPr>
          <w:sz w:val="22"/>
          <w:szCs w:val="22"/>
        </w:rPr>
        <w:t>.</w:t>
      </w:r>
      <w:r w:rsidR="008B1969">
        <w:rPr>
          <w:sz w:val="22"/>
          <w:szCs w:val="22"/>
        </w:rPr>
        <w:t xml:space="preserve"> </w:t>
      </w:r>
    </w:p>
    <w:p w:rsidR="008B1969" w:rsidRPr="002E1D06" w:rsidRDefault="008B1969" w:rsidP="002E1D06">
      <w:pPr>
        <w:pStyle w:val="Default"/>
        <w:ind w:firstLine="360"/>
        <w:jc w:val="both"/>
        <w:rPr>
          <w:sz w:val="6"/>
          <w:szCs w:val="6"/>
        </w:rPr>
      </w:pPr>
      <w:r>
        <w:rPr>
          <w:sz w:val="22"/>
          <w:szCs w:val="22"/>
        </w:rPr>
        <w:t xml:space="preserve">                                       </w:t>
      </w:r>
    </w:p>
    <w:p w:rsidR="00FD244E" w:rsidRDefault="008B1969" w:rsidP="00DB14AD">
      <w:pPr>
        <w:pStyle w:val="Default"/>
        <w:spacing w:after="80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Asigurarea cu utilități pentru sala de gimnastică se va face prin racordare la rețele existente pe strada Principală și str.Morii, respectiv de </w:t>
      </w:r>
      <w:r w:rsidR="002E1D06">
        <w:rPr>
          <w:sz w:val="22"/>
          <w:szCs w:val="22"/>
        </w:rPr>
        <w:t xml:space="preserve">distribuție energie electrică, </w:t>
      </w:r>
      <w:r>
        <w:rPr>
          <w:sz w:val="22"/>
          <w:szCs w:val="22"/>
        </w:rPr>
        <w:t>gaz, apă și canalizare.</w:t>
      </w:r>
    </w:p>
    <w:p w:rsidR="00C85EB0" w:rsidRPr="008B1969" w:rsidRDefault="0066342E" w:rsidP="008B1969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i/>
          <w:sz w:val="22"/>
          <w:szCs w:val="22"/>
        </w:rPr>
      </w:pPr>
      <w:r w:rsidRPr="00513633">
        <w:rPr>
          <w:rFonts w:ascii="Arial" w:hAnsi="Arial" w:cs="Arial"/>
          <w:sz w:val="22"/>
          <w:szCs w:val="22"/>
        </w:rPr>
        <w:t xml:space="preserve">În temeiul </w:t>
      </w:r>
      <w:r w:rsidRPr="00513633">
        <w:rPr>
          <w:rFonts w:ascii="Arial" w:hAnsi="Arial" w:cs="Arial"/>
          <w:i/>
          <w:sz w:val="22"/>
          <w:szCs w:val="22"/>
        </w:rPr>
        <w:t xml:space="preserve">Regulamentului local de implicare a publicului în elaborarea </w:t>
      </w:r>
      <w:r w:rsidR="00432026" w:rsidRPr="00513633">
        <w:rPr>
          <w:rFonts w:ascii="Arial" w:hAnsi="Arial" w:cs="Arial"/>
          <w:i/>
          <w:sz w:val="22"/>
          <w:szCs w:val="22"/>
        </w:rPr>
        <w:t>sau revizuirea documentaţiilor de urbanism şi amenajare a teritoriului</w:t>
      </w:r>
      <w:r w:rsidR="00432026" w:rsidRPr="00513633">
        <w:rPr>
          <w:rFonts w:ascii="Arial" w:hAnsi="Arial" w:cs="Arial"/>
          <w:sz w:val="22"/>
          <w:szCs w:val="22"/>
        </w:rPr>
        <w:t xml:space="preserve">, </w:t>
      </w:r>
      <w:r w:rsidR="00D16E7F" w:rsidRPr="00D622EC">
        <w:rPr>
          <w:rFonts w:ascii="Arial" w:hAnsi="Arial" w:cs="Arial"/>
          <w:i/>
          <w:sz w:val="22"/>
          <w:szCs w:val="22"/>
        </w:rPr>
        <w:t>revizuirea documentaţiilor de urbanism şi amenajare a teritoriului</w:t>
      </w:r>
      <w:r w:rsidR="00D16E7F" w:rsidRPr="00D622EC">
        <w:rPr>
          <w:rFonts w:ascii="Arial" w:hAnsi="Arial" w:cs="Arial"/>
          <w:sz w:val="22"/>
          <w:szCs w:val="22"/>
        </w:rPr>
        <w:t xml:space="preserve">, </w:t>
      </w:r>
      <w:r w:rsidR="00D16E7F">
        <w:rPr>
          <w:rFonts w:ascii="Arial" w:hAnsi="Arial" w:cs="Arial"/>
          <w:sz w:val="22"/>
          <w:szCs w:val="22"/>
        </w:rPr>
        <w:t xml:space="preserve">aprobat </w:t>
      </w:r>
      <w:r w:rsidR="00432026" w:rsidRPr="00513633">
        <w:rPr>
          <w:rFonts w:ascii="Arial" w:hAnsi="Arial" w:cs="Arial"/>
          <w:sz w:val="22"/>
          <w:szCs w:val="22"/>
        </w:rPr>
        <w:t xml:space="preserve">publicul poate să consulte şi să-şi exprime opinia privind </w:t>
      </w:r>
      <w:r w:rsidR="006C3A77" w:rsidRPr="00513633">
        <w:rPr>
          <w:rFonts w:ascii="Arial" w:hAnsi="Arial" w:cs="Arial"/>
          <w:sz w:val="22"/>
          <w:szCs w:val="22"/>
        </w:rPr>
        <w:t>documentele propunerii de PU.Z.,</w:t>
      </w:r>
      <w:r w:rsidR="00432026" w:rsidRPr="00513633">
        <w:rPr>
          <w:rFonts w:ascii="Arial" w:hAnsi="Arial" w:cs="Arial"/>
          <w:sz w:val="22"/>
          <w:szCs w:val="22"/>
        </w:rPr>
        <w:t xml:space="preserve"> la sediul Primăriei Sîntandrei, în perioada  </w:t>
      </w:r>
      <w:r w:rsidR="008B1969">
        <w:rPr>
          <w:rFonts w:ascii="Arial" w:hAnsi="Arial" w:cs="Arial"/>
          <w:b/>
          <w:sz w:val="22"/>
          <w:szCs w:val="22"/>
        </w:rPr>
        <w:t>20.04</w:t>
      </w:r>
      <w:r w:rsidR="00EA704F">
        <w:rPr>
          <w:rFonts w:ascii="Arial" w:hAnsi="Arial" w:cs="Arial"/>
          <w:b/>
          <w:sz w:val="22"/>
          <w:szCs w:val="22"/>
        </w:rPr>
        <w:t>.</w:t>
      </w:r>
      <w:r w:rsidR="00432026" w:rsidRPr="00513633">
        <w:rPr>
          <w:rFonts w:ascii="Arial" w:hAnsi="Arial" w:cs="Arial"/>
          <w:b/>
          <w:sz w:val="22"/>
          <w:szCs w:val="22"/>
        </w:rPr>
        <w:t xml:space="preserve"> </w:t>
      </w:r>
      <w:r w:rsidR="00160DA8" w:rsidRPr="00513633">
        <w:rPr>
          <w:rFonts w:ascii="Arial" w:hAnsi="Arial" w:cs="Arial"/>
          <w:b/>
          <w:sz w:val="22"/>
          <w:szCs w:val="22"/>
        </w:rPr>
        <w:t>–</w:t>
      </w:r>
      <w:r w:rsidR="00432026" w:rsidRPr="00513633">
        <w:rPr>
          <w:rFonts w:ascii="Arial" w:hAnsi="Arial" w:cs="Arial"/>
          <w:b/>
          <w:sz w:val="22"/>
          <w:szCs w:val="22"/>
        </w:rPr>
        <w:t xml:space="preserve"> </w:t>
      </w:r>
      <w:r w:rsidR="008B1969">
        <w:rPr>
          <w:rFonts w:ascii="Arial" w:hAnsi="Arial" w:cs="Arial"/>
          <w:b/>
          <w:sz w:val="22"/>
          <w:szCs w:val="22"/>
        </w:rPr>
        <w:t>04.05</w:t>
      </w:r>
      <w:r w:rsidR="005A482C">
        <w:rPr>
          <w:rFonts w:ascii="Arial" w:hAnsi="Arial" w:cs="Arial"/>
          <w:b/>
          <w:sz w:val="22"/>
          <w:szCs w:val="22"/>
        </w:rPr>
        <w:t>.2018</w:t>
      </w:r>
      <w:r w:rsidR="00432026" w:rsidRPr="00513633">
        <w:rPr>
          <w:rFonts w:ascii="Arial" w:hAnsi="Arial" w:cs="Arial"/>
          <w:b/>
          <w:sz w:val="22"/>
          <w:szCs w:val="22"/>
        </w:rPr>
        <w:t>,</w:t>
      </w:r>
      <w:r w:rsidR="00432026" w:rsidRPr="00513633">
        <w:rPr>
          <w:rFonts w:ascii="Arial" w:hAnsi="Arial" w:cs="Arial"/>
          <w:sz w:val="22"/>
          <w:szCs w:val="22"/>
        </w:rPr>
        <w:t xml:space="preserve"> în intervalu</w:t>
      </w:r>
      <w:r w:rsidR="0002105C" w:rsidRPr="00513633">
        <w:rPr>
          <w:rFonts w:ascii="Arial" w:hAnsi="Arial" w:cs="Arial"/>
          <w:sz w:val="22"/>
          <w:szCs w:val="22"/>
        </w:rPr>
        <w:t>l</w:t>
      </w:r>
      <w:r w:rsidR="00432026" w:rsidRPr="00513633">
        <w:rPr>
          <w:rFonts w:ascii="Arial" w:hAnsi="Arial" w:cs="Arial"/>
          <w:sz w:val="22"/>
          <w:szCs w:val="22"/>
        </w:rPr>
        <w:t xml:space="preserve"> orar </w:t>
      </w:r>
      <w:r w:rsidR="00BC4E7A">
        <w:rPr>
          <w:rFonts w:ascii="Arial" w:hAnsi="Arial" w:cs="Arial"/>
          <w:sz w:val="22"/>
          <w:szCs w:val="22"/>
        </w:rPr>
        <w:t>9:00</w:t>
      </w:r>
      <w:r w:rsidR="00432026" w:rsidRPr="00513633">
        <w:rPr>
          <w:rFonts w:ascii="Arial" w:hAnsi="Arial" w:cs="Arial"/>
          <w:sz w:val="22"/>
          <w:szCs w:val="22"/>
        </w:rPr>
        <w:t xml:space="preserve"> – </w:t>
      </w:r>
      <w:r w:rsidR="00160DA8" w:rsidRPr="00513633">
        <w:rPr>
          <w:rFonts w:ascii="Arial" w:hAnsi="Arial" w:cs="Arial"/>
          <w:sz w:val="22"/>
          <w:szCs w:val="22"/>
        </w:rPr>
        <w:t>14</w:t>
      </w:r>
      <w:r w:rsidR="00B228C4">
        <w:rPr>
          <w:rFonts w:ascii="Arial" w:hAnsi="Arial" w:cs="Arial"/>
          <w:sz w:val="22"/>
          <w:szCs w:val="22"/>
        </w:rPr>
        <w:t>:00</w:t>
      </w:r>
      <w:r w:rsidR="00432026" w:rsidRPr="00513633">
        <w:rPr>
          <w:rFonts w:ascii="Arial" w:hAnsi="Arial" w:cs="Arial"/>
          <w:sz w:val="22"/>
          <w:szCs w:val="22"/>
        </w:rPr>
        <w:t>.</w:t>
      </w:r>
    </w:p>
    <w:p w:rsidR="00432026" w:rsidRPr="00513633" w:rsidRDefault="00432026" w:rsidP="00237AE3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513633">
        <w:rPr>
          <w:rFonts w:ascii="Arial" w:hAnsi="Arial" w:cs="Arial"/>
          <w:sz w:val="22"/>
          <w:szCs w:val="22"/>
        </w:rPr>
        <w:t xml:space="preserve">Persoana responsabilă cu informarea şi consultarea publicului este  consilier Mihuţa Tudora din cadrul </w:t>
      </w:r>
      <w:r w:rsidR="0075321B" w:rsidRPr="00513633">
        <w:rPr>
          <w:rFonts w:ascii="Arial" w:hAnsi="Arial" w:cs="Arial"/>
          <w:sz w:val="22"/>
          <w:szCs w:val="22"/>
        </w:rPr>
        <w:t>c</w:t>
      </w:r>
      <w:r w:rsidRPr="00513633">
        <w:rPr>
          <w:rFonts w:ascii="Arial" w:hAnsi="Arial" w:cs="Arial"/>
          <w:sz w:val="22"/>
          <w:szCs w:val="22"/>
        </w:rPr>
        <w:t>omp. Urbanism al Primăriei comunei Sîntandrei</w:t>
      </w:r>
      <w:r w:rsidR="00160DA8" w:rsidRPr="00513633">
        <w:rPr>
          <w:rFonts w:ascii="Arial" w:hAnsi="Arial" w:cs="Arial"/>
          <w:sz w:val="22"/>
          <w:szCs w:val="22"/>
        </w:rPr>
        <w:t xml:space="preserve"> - </w:t>
      </w:r>
      <w:r w:rsidRPr="00513633">
        <w:rPr>
          <w:rFonts w:ascii="Arial" w:hAnsi="Arial" w:cs="Arial"/>
          <w:sz w:val="22"/>
          <w:szCs w:val="22"/>
        </w:rPr>
        <w:t xml:space="preserve">str. Principală, nr.452, </w:t>
      </w:r>
      <w:r w:rsidR="00160DA8" w:rsidRPr="00513633">
        <w:rPr>
          <w:rFonts w:ascii="Arial" w:hAnsi="Arial" w:cs="Arial"/>
          <w:sz w:val="22"/>
          <w:szCs w:val="22"/>
        </w:rPr>
        <w:t>t</w:t>
      </w:r>
      <w:r w:rsidRPr="00513633">
        <w:rPr>
          <w:rFonts w:ascii="Arial" w:hAnsi="Arial" w:cs="Arial"/>
          <w:sz w:val="22"/>
          <w:szCs w:val="22"/>
        </w:rPr>
        <w:t xml:space="preserve">el: 0259-415947 int.16, e-mail: </w:t>
      </w:r>
      <w:hyperlink r:id="rId7" w:history="1">
        <w:r w:rsidR="00B228C4" w:rsidRPr="00D7603B">
          <w:rPr>
            <w:rStyle w:val="Hyperlink"/>
            <w:rFonts w:ascii="Arial" w:hAnsi="Arial" w:cs="Arial"/>
            <w:sz w:val="22"/>
            <w:szCs w:val="22"/>
          </w:rPr>
          <w:t>primaria.santandrei@gmail.com</w:t>
        </w:r>
      </w:hyperlink>
    </w:p>
    <w:p w:rsidR="00F26B0B" w:rsidRPr="00D1491F" w:rsidRDefault="00F26B0B" w:rsidP="00F26B0B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D622EC">
        <w:rPr>
          <w:rFonts w:ascii="Arial" w:hAnsi="Arial" w:cs="Arial"/>
          <w:sz w:val="22"/>
          <w:szCs w:val="22"/>
        </w:rPr>
        <w:t xml:space="preserve">Răspunsul la observaţiile și sugestiile transmise va fi publicat pe pagina de internet a primăriei : </w:t>
      </w:r>
      <w:hyperlink r:id="rId8" w:history="1">
        <w:r w:rsidRPr="00F43B3C">
          <w:rPr>
            <w:rStyle w:val="Hyperlink"/>
            <w:rFonts w:ascii="Arial" w:hAnsi="Arial" w:cs="Arial"/>
            <w:sz w:val="22"/>
            <w:szCs w:val="22"/>
          </w:rPr>
          <w:t>www.primariasantandrei.ro</w:t>
        </w:r>
      </w:hyperlink>
      <w:r w:rsidRPr="00D622EC">
        <w:rPr>
          <w:rFonts w:ascii="Arial" w:hAnsi="Arial" w:cs="Arial"/>
          <w:sz w:val="22"/>
          <w:szCs w:val="22"/>
        </w:rPr>
        <w:t>.</w:t>
      </w:r>
    </w:p>
    <w:p w:rsidR="00513633" w:rsidRPr="00BF42C5" w:rsidRDefault="00513633" w:rsidP="00160DA8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160DA8" w:rsidRPr="00BF42C5" w:rsidRDefault="00160DA8" w:rsidP="00160DA8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 xml:space="preserve">                                 Primar,</w:t>
      </w:r>
      <w:r w:rsidRPr="00BF42C5">
        <w:rPr>
          <w:rFonts w:ascii="Arial" w:hAnsi="Arial" w:cs="Arial"/>
          <w:sz w:val="22"/>
          <w:szCs w:val="22"/>
        </w:rPr>
        <w:tab/>
        <w:t xml:space="preserve">                  </w:t>
      </w:r>
      <w:r w:rsidR="00676084">
        <w:rPr>
          <w:rFonts w:ascii="Arial" w:hAnsi="Arial" w:cs="Arial"/>
          <w:sz w:val="22"/>
          <w:szCs w:val="22"/>
        </w:rPr>
        <w:t xml:space="preserve">    Consilier Urbanism</w:t>
      </w:r>
      <w:r w:rsidR="00513633">
        <w:rPr>
          <w:rFonts w:ascii="Arial" w:hAnsi="Arial" w:cs="Arial"/>
          <w:sz w:val="22"/>
          <w:szCs w:val="22"/>
        </w:rPr>
        <w:t>,</w:t>
      </w:r>
      <w:r w:rsidRPr="00BF42C5">
        <w:rPr>
          <w:rFonts w:ascii="Arial" w:hAnsi="Arial" w:cs="Arial"/>
          <w:sz w:val="22"/>
          <w:szCs w:val="22"/>
        </w:rPr>
        <w:t xml:space="preserve">   </w:t>
      </w:r>
    </w:p>
    <w:p w:rsidR="00160DA8" w:rsidRPr="00BF42C5" w:rsidRDefault="00160DA8" w:rsidP="00160DA8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 xml:space="preserve">                             Ioan Mărcuş                          </w:t>
      </w:r>
      <w:r w:rsidR="00513633">
        <w:rPr>
          <w:rFonts w:ascii="Arial" w:hAnsi="Arial" w:cs="Arial"/>
          <w:sz w:val="22"/>
          <w:szCs w:val="22"/>
        </w:rPr>
        <w:tab/>
      </w:r>
      <w:r w:rsidR="00513633">
        <w:rPr>
          <w:rFonts w:ascii="Arial" w:hAnsi="Arial" w:cs="Arial"/>
          <w:sz w:val="22"/>
          <w:szCs w:val="22"/>
        </w:rPr>
        <w:tab/>
        <w:t xml:space="preserve">                   </w:t>
      </w:r>
      <w:r w:rsidR="00676084">
        <w:rPr>
          <w:rFonts w:ascii="Arial" w:hAnsi="Arial" w:cs="Arial"/>
          <w:sz w:val="22"/>
          <w:szCs w:val="22"/>
        </w:rPr>
        <w:t xml:space="preserve">  </w:t>
      </w:r>
      <w:r w:rsidR="00B228C4">
        <w:rPr>
          <w:rFonts w:ascii="Arial" w:hAnsi="Arial" w:cs="Arial"/>
          <w:sz w:val="22"/>
          <w:szCs w:val="22"/>
        </w:rPr>
        <w:t xml:space="preserve">   Tudora Mihuța</w:t>
      </w:r>
    </w:p>
    <w:p w:rsidR="00D1491F" w:rsidRPr="00513633" w:rsidRDefault="00160DA8" w:rsidP="00513633">
      <w:pPr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 xml:space="preserve">  </w:t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="00027E41">
        <w:rPr>
          <w:rFonts w:ascii="Arial" w:hAnsi="Arial" w:cs="Arial"/>
        </w:rPr>
        <w:t xml:space="preserve">  </w:t>
      </w:r>
      <w:r w:rsidR="00027E41">
        <w:rPr>
          <w:rFonts w:ascii="Arial" w:hAnsi="Arial" w:cs="Arial"/>
        </w:rPr>
        <w:tab/>
      </w:r>
      <w:r w:rsidR="00027E41">
        <w:rPr>
          <w:rFonts w:ascii="Arial" w:hAnsi="Arial" w:cs="Arial"/>
        </w:rPr>
        <w:tab/>
      </w:r>
      <w:r w:rsidR="00027E41">
        <w:rPr>
          <w:rFonts w:ascii="Arial" w:hAnsi="Arial" w:cs="Arial"/>
        </w:rPr>
        <w:tab/>
      </w:r>
      <w:r w:rsidR="00027E41">
        <w:rPr>
          <w:rFonts w:ascii="Arial" w:hAnsi="Arial" w:cs="Arial"/>
        </w:rPr>
        <w:tab/>
      </w:r>
      <w:r w:rsidR="00027E41">
        <w:rPr>
          <w:rFonts w:ascii="Arial" w:hAnsi="Arial" w:cs="Arial"/>
        </w:rPr>
        <w:tab/>
      </w:r>
      <w:r w:rsidR="00027E41">
        <w:rPr>
          <w:rFonts w:ascii="Arial" w:hAnsi="Arial" w:cs="Arial"/>
        </w:rPr>
        <w:tab/>
      </w:r>
      <w:r w:rsidR="00027E41">
        <w:rPr>
          <w:rFonts w:ascii="Arial" w:hAnsi="Arial" w:cs="Arial"/>
        </w:rPr>
        <w:tab/>
      </w:r>
      <w:r w:rsidR="00027E41">
        <w:rPr>
          <w:rFonts w:ascii="Arial" w:hAnsi="Arial" w:cs="Arial"/>
        </w:rPr>
        <w:tab/>
      </w:r>
      <w:r w:rsidR="00027E41">
        <w:rPr>
          <w:rFonts w:ascii="Arial" w:hAnsi="Arial" w:cs="Arial"/>
        </w:rPr>
        <w:tab/>
      </w:r>
    </w:p>
    <w:sectPr w:rsidR="00D1491F" w:rsidRPr="00513633" w:rsidSect="005A482C">
      <w:footerReference w:type="default" r:id="rId9"/>
      <w:pgSz w:w="11909" w:h="16834" w:code="9"/>
      <w:pgMar w:top="576" w:right="965" w:bottom="576" w:left="1296" w:header="432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406" w:rsidRDefault="00522406">
      <w:r>
        <w:separator/>
      </w:r>
    </w:p>
  </w:endnote>
  <w:endnote w:type="continuationSeparator" w:id="0">
    <w:p w:rsidR="00522406" w:rsidRDefault="00522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553" w:rsidRPr="003A2536" w:rsidRDefault="00F52553" w:rsidP="003A2536">
    <w:pPr>
      <w:tabs>
        <w:tab w:val="left" w:pos="4815"/>
        <w:tab w:val="left" w:pos="5260"/>
        <w:tab w:val="center" w:pos="7531"/>
      </w:tabs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406" w:rsidRDefault="00522406">
      <w:r>
        <w:separator/>
      </w:r>
    </w:p>
  </w:footnote>
  <w:footnote w:type="continuationSeparator" w:id="0">
    <w:p w:rsidR="00522406" w:rsidRDefault="00522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301B6"/>
    <w:multiLevelType w:val="hybridMultilevel"/>
    <w:tmpl w:val="7FE27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71DE7"/>
    <w:multiLevelType w:val="hybridMultilevel"/>
    <w:tmpl w:val="4AD2D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17A10"/>
    <w:multiLevelType w:val="hybridMultilevel"/>
    <w:tmpl w:val="FA7AE782"/>
    <w:lvl w:ilvl="0" w:tplc="224036E0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2071EC9"/>
    <w:multiLevelType w:val="hybridMultilevel"/>
    <w:tmpl w:val="2A4AB610"/>
    <w:lvl w:ilvl="0" w:tplc="9640A8A4">
      <w:numFmt w:val="bullet"/>
      <w:lvlText w:val="-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1CBF"/>
    <w:rsid w:val="000208A0"/>
    <w:rsid w:val="0002105C"/>
    <w:rsid w:val="00023C16"/>
    <w:rsid w:val="00027E41"/>
    <w:rsid w:val="0003243C"/>
    <w:rsid w:val="000408D2"/>
    <w:rsid w:val="000428C3"/>
    <w:rsid w:val="00044EBB"/>
    <w:rsid w:val="000469E9"/>
    <w:rsid w:val="00052DED"/>
    <w:rsid w:val="00057C4E"/>
    <w:rsid w:val="00063340"/>
    <w:rsid w:val="00085855"/>
    <w:rsid w:val="0008772B"/>
    <w:rsid w:val="00096ADC"/>
    <w:rsid w:val="000A0982"/>
    <w:rsid w:val="000A666E"/>
    <w:rsid w:val="000B50B4"/>
    <w:rsid w:val="000D4092"/>
    <w:rsid w:val="000E031C"/>
    <w:rsid w:val="000E4E5A"/>
    <w:rsid w:val="000E72DE"/>
    <w:rsid w:val="00102E85"/>
    <w:rsid w:val="00104739"/>
    <w:rsid w:val="00110BF7"/>
    <w:rsid w:val="001158F1"/>
    <w:rsid w:val="001214BA"/>
    <w:rsid w:val="00121C9C"/>
    <w:rsid w:val="00124C98"/>
    <w:rsid w:val="00124C99"/>
    <w:rsid w:val="00132E23"/>
    <w:rsid w:val="00134B68"/>
    <w:rsid w:val="0013707E"/>
    <w:rsid w:val="00137FA1"/>
    <w:rsid w:val="00140124"/>
    <w:rsid w:val="00140E6C"/>
    <w:rsid w:val="00144385"/>
    <w:rsid w:val="00146417"/>
    <w:rsid w:val="001608F8"/>
    <w:rsid w:val="00160DA8"/>
    <w:rsid w:val="00167B49"/>
    <w:rsid w:val="00181A7E"/>
    <w:rsid w:val="00182674"/>
    <w:rsid w:val="00185807"/>
    <w:rsid w:val="00186094"/>
    <w:rsid w:val="00192A01"/>
    <w:rsid w:val="001B1D8A"/>
    <w:rsid w:val="001B780B"/>
    <w:rsid w:val="001C3530"/>
    <w:rsid w:val="001D4B28"/>
    <w:rsid w:val="001E20EE"/>
    <w:rsid w:val="001E3FB6"/>
    <w:rsid w:val="001E710A"/>
    <w:rsid w:val="001F0BDB"/>
    <w:rsid w:val="001F17FF"/>
    <w:rsid w:val="001F6422"/>
    <w:rsid w:val="001F648F"/>
    <w:rsid w:val="002046FB"/>
    <w:rsid w:val="00213C02"/>
    <w:rsid w:val="00214C67"/>
    <w:rsid w:val="002164DD"/>
    <w:rsid w:val="0022306B"/>
    <w:rsid w:val="00225DB3"/>
    <w:rsid w:val="00231E8B"/>
    <w:rsid w:val="00237AE3"/>
    <w:rsid w:val="00253AEE"/>
    <w:rsid w:val="00256E92"/>
    <w:rsid w:val="00260A45"/>
    <w:rsid w:val="002616D9"/>
    <w:rsid w:val="002649D2"/>
    <w:rsid w:val="002731F4"/>
    <w:rsid w:val="00277A14"/>
    <w:rsid w:val="00290EF3"/>
    <w:rsid w:val="00295B7E"/>
    <w:rsid w:val="002A214A"/>
    <w:rsid w:val="002A563E"/>
    <w:rsid w:val="002C3BB5"/>
    <w:rsid w:val="002D0C38"/>
    <w:rsid w:val="002D3576"/>
    <w:rsid w:val="002E1D06"/>
    <w:rsid w:val="002E1E7D"/>
    <w:rsid w:val="002E5A31"/>
    <w:rsid w:val="002E7017"/>
    <w:rsid w:val="002F6BC1"/>
    <w:rsid w:val="00301F47"/>
    <w:rsid w:val="00304B26"/>
    <w:rsid w:val="003123ED"/>
    <w:rsid w:val="00320AFA"/>
    <w:rsid w:val="003259F1"/>
    <w:rsid w:val="00331786"/>
    <w:rsid w:val="00336B34"/>
    <w:rsid w:val="00340FB7"/>
    <w:rsid w:val="00341B41"/>
    <w:rsid w:val="00347FBE"/>
    <w:rsid w:val="003520EC"/>
    <w:rsid w:val="0035419B"/>
    <w:rsid w:val="0035762F"/>
    <w:rsid w:val="003667F7"/>
    <w:rsid w:val="00366CA2"/>
    <w:rsid w:val="00370A67"/>
    <w:rsid w:val="00371188"/>
    <w:rsid w:val="00373D28"/>
    <w:rsid w:val="00374B8C"/>
    <w:rsid w:val="00377BDF"/>
    <w:rsid w:val="0038254A"/>
    <w:rsid w:val="00387971"/>
    <w:rsid w:val="0039008F"/>
    <w:rsid w:val="003A065B"/>
    <w:rsid w:val="003A2536"/>
    <w:rsid w:val="003A5499"/>
    <w:rsid w:val="003B7116"/>
    <w:rsid w:val="003C02C9"/>
    <w:rsid w:val="003D02A5"/>
    <w:rsid w:val="003D2525"/>
    <w:rsid w:val="003D5FDE"/>
    <w:rsid w:val="003D6DB1"/>
    <w:rsid w:val="003E1CBF"/>
    <w:rsid w:val="003F7D7F"/>
    <w:rsid w:val="00405C5A"/>
    <w:rsid w:val="004130ED"/>
    <w:rsid w:val="00417600"/>
    <w:rsid w:val="00420F2E"/>
    <w:rsid w:val="004217E1"/>
    <w:rsid w:val="00426753"/>
    <w:rsid w:val="00427A5F"/>
    <w:rsid w:val="00432026"/>
    <w:rsid w:val="00441C43"/>
    <w:rsid w:val="00443205"/>
    <w:rsid w:val="00447B55"/>
    <w:rsid w:val="0046384E"/>
    <w:rsid w:val="00471F42"/>
    <w:rsid w:val="004A5549"/>
    <w:rsid w:val="004A71CD"/>
    <w:rsid w:val="004B4C0A"/>
    <w:rsid w:val="004C3514"/>
    <w:rsid w:val="004D2FA5"/>
    <w:rsid w:val="004D472C"/>
    <w:rsid w:val="004E6DEA"/>
    <w:rsid w:val="004E7DD6"/>
    <w:rsid w:val="004F40C0"/>
    <w:rsid w:val="00504B71"/>
    <w:rsid w:val="00507764"/>
    <w:rsid w:val="005117FC"/>
    <w:rsid w:val="00512454"/>
    <w:rsid w:val="00512E57"/>
    <w:rsid w:val="00513633"/>
    <w:rsid w:val="005202D8"/>
    <w:rsid w:val="00520C22"/>
    <w:rsid w:val="00521C6A"/>
    <w:rsid w:val="00522406"/>
    <w:rsid w:val="0052478B"/>
    <w:rsid w:val="00527EB8"/>
    <w:rsid w:val="005378EE"/>
    <w:rsid w:val="005457EA"/>
    <w:rsid w:val="005560A0"/>
    <w:rsid w:val="00570E83"/>
    <w:rsid w:val="0058204E"/>
    <w:rsid w:val="0059354B"/>
    <w:rsid w:val="005947C3"/>
    <w:rsid w:val="00597466"/>
    <w:rsid w:val="00597686"/>
    <w:rsid w:val="005A2E01"/>
    <w:rsid w:val="005A482C"/>
    <w:rsid w:val="005A58BC"/>
    <w:rsid w:val="005B57C4"/>
    <w:rsid w:val="005D7B21"/>
    <w:rsid w:val="005E15FD"/>
    <w:rsid w:val="005E3B34"/>
    <w:rsid w:val="005E5EB3"/>
    <w:rsid w:val="00602270"/>
    <w:rsid w:val="00607C79"/>
    <w:rsid w:val="00613600"/>
    <w:rsid w:val="00613B85"/>
    <w:rsid w:val="00627DC7"/>
    <w:rsid w:val="0066342E"/>
    <w:rsid w:val="006746D0"/>
    <w:rsid w:val="00676084"/>
    <w:rsid w:val="006827CE"/>
    <w:rsid w:val="00683373"/>
    <w:rsid w:val="00683DF1"/>
    <w:rsid w:val="006849F9"/>
    <w:rsid w:val="0068622D"/>
    <w:rsid w:val="00687F3C"/>
    <w:rsid w:val="006A01C1"/>
    <w:rsid w:val="006A14FB"/>
    <w:rsid w:val="006A62B2"/>
    <w:rsid w:val="006B07E0"/>
    <w:rsid w:val="006B0AE5"/>
    <w:rsid w:val="006B681E"/>
    <w:rsid w:val="006C2B9D"/>
    <w:rsid w:val="006C3A77"/>
    <w:rsid w:val="006D18D1"/>
    <w:rsid w:val="006E401B"/>
    <w:rsid w:val="006F25FF"/>
    <w:rsid w:val="006F2CEB"/>
    <w:rsid w:val="006F3DA6"/>
    <w:rsid w:val="006F6933"/>
    <w:rsid w:val="006F750C"/>
    <w:rsid w:val="00701B55"/>
    <w:rsid w:val="00722B23"/>
    <w:rsid w:val="00731A8F"/>
    <w:rsid w:val="007439CC"/>
    <w:rsid w:val="00744532"/>
    <w:rsid w:val="007477CF"/>
    <w:rsid w:val="0075101D"/>
    <w:rsid w:val="007522B4"/>
    <w:rsid w:val="0075321B"/>
    <w:rsid w:val="00765853"/>
    <w:rsid w:val="00773EAE"/>
    <w:rsid w:val="00775C93"/>
    <w:rsid w:val="00781C15"/>
    <w:rsid w:val="00783FED"/>
    <w:rsid w:val="00792132"/>
    <w:rsid w:val="00793CA6"/>
    <w:rsid w:val="007A18D8"/>
    <w:rsid w:val="007A2430"/>
    <w:rsid w:val="007A382A"/>
    <w:rsid w:val="007A58FB"/>
    <w:rsid w:val="007B6113"/>
    <w:rsid w:val="007C1847"/>
    <w:rsid w:val="007C18E2"/>
    <w:rsid w:val="007C7D30"/>
    <w:rsid w:val="007D59A8"/>
    <w:rsid w:val="007E7A71"/>
    <w:rsid w:val="00810473"/>
    <w:rsid w:val="00810604"/>
    <w:rsid w:val="00821A6D"/>
    <w:rsid w:val="008257B5"/>
    <w:rsid w:val="00830245"/>
    <w:rsid w:val="00836960"/>
    <w:rsid w:val="00836C61"/>
    <w:rsid w:val="00841EBF"/>
    <w:rsid w:val="00844714"/>
    <w:rsid w:val="008555E8"/>
    <w:rsid w:val="00861AEA"/>
    <w:rsid w:val="00870058"/>
    <w:rsid w:val="008707E5"/>
    <w:rsid w:val="00884C0C"/>
    <w:rsid w:val="00891820"/>
    <w:rsid w:val="008A1B78"/>
    <w:rsid w:val="008A39F8"/>
    <w:rsid w:val="008A4B67"/>
    <w:rsid w:val="008B1969"/>
    <w:rsid w:val="008B5BCB"/>
    <w:rsid w:val="008B655A"/>
    <w:rsid w:val="008D40EC"/>
    <w:rsid w:val="008D75BF"/>
    <w:rsid w:val="008E13B8"/>
    <w:rsid w:val="008E1F94"/>
    <w:rsid w:val="008E24D7"/>
    <w:rsid w:val="008E3B5C"/>
    <w:rsid w:val="008E4077"/>
    <w:rsid w:val="008F52B4"/>
    <w:rsid w:val="008F5D52"/>
    <w:rsid w:val="009056F7"/>
    <w:rsid w:val="00912488"/>
    <w:rsid w:val="00914E6E"/>
    <w:rsid w:val="0091762E"/>
    <w:rsid w:val="009369BD"/>
    <w:rsid w:val="00940123"/>
    <w:rsid w:val="009409D6"/>
    <w:rsid w:val="00940B3C"/>
    <w:rsid w:val="00950B14"/>
    <w:rsid w:val="00951B61"/>
    <w:rsid w:val="00960DCE"/>
    <w:rsid w:val="00960DEF"/>
    <w:rsid w:val="0096367E"/>
    <w:rsid w:val="009658F8"/>
    <w:rsid w:val="009812F2"/>
    <w:rsid w:val="00995C2A"/>
    <w:rsid w:val="009A0998"/>
    <w:rsid w:val="009A3392"/>
    <w:rsid w:val="009A7A6C"/>
    <w:rsid w:val="009B11D8"/>
    <w:rsid w:val="009B4A07"/>
    <w:rsid w:val="009B63C9"/>
    <w:rsid w:val="009C5702"/>
    <w:rsid w:val="009C58EB"/>
    <w:rsid w:val="009D128B"/>
    <w:rsid w:val="009D21AD"/>
    <w:rsid w:val="009F3B69"/>
    <w:rsid w:val="009F53CC"/>
    <w:rsid w:val="00A046ED"/>
    <w:rsid w:val="00A17E94"/>
    <w:rsid w:val="00A20F57"/>
    <w:rsid w:val="00A22EFF"/>
    <w:rsid w:val="00A24A4B"/>
    <w:rsid w:val="00A325D3"/>
    <w:rsid w:val="00A4361D"/>
    <w:rsid w:val="00A4710E"/>
    <w:rsid w:val="00A47B0C"/>
    <w:rsid w:val="00A63ACD"/>
    <w:rsid w:val="00A8614B"/>
    <w:rsid w:val="00A862A6"/>
    <w:rsid w:val="00A921DC"/>
    <w:rsid w:val="00A928AE"/>
    <w:rsid w:val="00AB2C05"/>
    <w:rsid w:val="00AB6141"/>
    <w:rsid w:val="00AC0906"/>
    <w:rsid w:val="00AC28B6"/>
    <w:rsid w:val="00AC74F8"/>
    <w:rsid w:val="00AD11B7"/>
    <w:rsid w:val="00AF35E6"/>
    <w:rsid w:val="00B004D4"/>
    <w:rsid w:val="00B03F21"/>
    <w:rsid w:val="00B053A7"/>
    <w:rsid w:val="00B071D0"/>
    <w:rsid w:val="00B101BC"/>
    <w:rsid w:val="00B12FB3"/>
    <w:rsid w:val="00B13C40"/>
    <w:rsid w:val="00B13E6F"/>
    <w:rsid w:val="00B228C4"/>
    <w:rsid w:val="00B243CB"/>
    <w:rsid w:val="00B3111B"/>
    <w:rsid w:val="00B336D8"/>
    <w:rsid w:val="00B37383"/>
    <w:rsid w:val="00B66BA9"/>
    <w:rsid w:val="00B674FD"/>
    <w:rsid w:val="00B67E41"/>
    <w:rsid w:val="00B7397A"/>
    <w:rsid w:val="00B7626F"/>
    <w:rsid w:val="00B80A23"/>
    <w:rsid w:val="00B90676"/>
    <w:rsid w:val="00B944E6"/>
    <w:rsid w:val="00B94ACF"/>
    <w:rsid w:val="00BC1F52"/>
    <w:rsid w:val="00BC398D"/>
    <w:rsid w:val="00BC3CE6"/>
    <w:rsid w:val="00BC4E7A"/>
    <w:rsid w:val="00BC518F"/>
    <w:rsid w:val="00BC5B0C"/>
    <w:rsid w:val="00BD0DD4"/>
    <w:rsid w:val="00BD52F7"/>
    <w:rsid w:val="00BE2752"/>
    <w:rsid w:val="00BE2B31"/>
    <w:rsid w:val="00BE63F8"/>
    <w:rsid w:val="00BF45E9"/>
    <w:rsid w:val="00BF7482"/>
    <w:rsid w:val="00C10A41"/>
    <w:rsid w:val="00C16EA1"/>
    <w:rsid w:val="00C22FBE"/>
    <w:rsid w:val="00C31102"/>
    <w:rsid w:val="00C34621"/>
    <w:rsid w:val="00C362CC"/>
    <w:rsid w:val="00C50FC9"/>
    <w:rsid w:val="00C524EE"/>
    <w:rsid w:val="00C57214"/>
    <w:rsid w:val="00C63DCB"/>
    <w:rsid w:val="00C718C0"/>
    <w:rsid w:val="00C72D25"/>
    <w:rsid w:val="00C7600C"/>
    <w:rsid w:val="00C770D9"/>
    <w:rsid w:val="00C85EB0"/>
    <w:rsid w:val="00CA1F68"/>
    <w:rsid w:val="00CC3306"/>
    <w:rsid w:val="00CC3762"/>
    <w:rsid w:val="00CD02BA"/>
    <w:rsid w:val="00CD2D01"/>
    <w:rsid w:val="00CE0954"/>
    <w:rsid w:val="00CE2F0A"/>
    <w:rsid w:val="00CE68E9"/>
    <w:rsid w:val="00CE75F1"/>
    <w:rsid w:val="00CF2F71"/>
    <w:rsid w:val="00CF3D01"/>
    <w:rsid w:val="00D0472F"/>
    <w:rsid w:val="00D04C24"/>
    <w:rsid w:val="00D06285"/>
    <w:rsid w:val="00D100B8"/>
    <w:rsid w:val="00D1491F"/>
    <w:rsid w:val="00D16A9E"/>
    <w:rsid w:val="00D16E7F"/>
    <w:rsid w:val="00D16F5E"/>
    <w:rsid w:val="00D2142F"/>
    <w:rsid w:val="00D26B0A"/>
    <w:rsid w:val="00D33476"/>
    <w:rsid w:val="00D36007"/>
    <w:rsid w:val="00D439F3"/>
    <w:rsid w:val="00D458EB"/>
    <w:rsid w:val="00D525ED"/>
    <w:rsid w:val="00D55337"/>
    <w:rsid w:val="00D571B2"/>
    <w:rsid w:val="00D605B2"/>
    <w:rsid w:val="00D622EC"/>
    <w:rsid w:val="00D665F0"/>
    <w:rsid w:val="00D66C40"/>
    <w:rsid w:val="00D7701F"/>
    <w:rsid w:val="00D8788D"/>
    <w:rsid w:val="00D87B35"/>
    <w:rsid w:val="00D94F78"/>
    <w:rsid w:val="00D96C3F"/>
    <w:rsid w:val="00DB0CAB"/>
    <w:rsid w:val="00DB14AD"/>
    <w:rsid w:val="00DB42F6"/>
    <w:rsid w:val="00DC0288"/>
    <w:rsid w:val="00DD3BA7"/>
    <w:rsid w:val="00DD3D29"/>
    <w:rsid w:val="00DD43D5"/>
    <w:rsid w:val="00DD6BA5"/>
    <w:rsid w:val="00DE1E1A"/>
    <w:rsid w:val="00DF04EA"/>
    <w:rsid w:val="00DF58EC"/>
    <w:rsid w:val="00DF7146"/>
    <w:rsid w:val="00DF7C76"/>
    <w:rsid w:val="00E172B5"/>
    <w:rsid w:val="00E20916"/>
    <w:rsid w:val="00E21D32"/>
    <w:rsid w:val="00E31790"/>
    <w:rsid w:val="00E32949"/>
    <w:rsid w:val="00E350E8"/>
    <w:rsid w:val="00E35EF4"/>
    <w:rsid w:val="00E4151F"/>
    <w:rsid w:val="00E467A4"/>
    <w:rsid w:val="00E46850"/>
    <w:rsid w:val="00E47A43"/>
    <w:rsid w:val="00E506FE"/>
    <w:rsid w:val="00E535D1"/>
    <w:rsid w:val="00E65E66"/>
    <w:rsid w:val="00E71E3F"/>
    <w:rsid w:val="00E86820"/>
    <w:rsid w:val="00E92537"/>
    <w:rsid w:val="00E94E76"/>
    <w:rsid w:val="00EA0F55"/>
    <w:rsid w:val="00EA704F"/>
    <w:rsid w:val="00EB215C"/>
    <w:rsid w:val="00EB6326"/>
    <w:rsid w:val="00EC2F63"/>
    <w:rsid w:val="00EC470C"/>
    <w:rsid w:val="00EC5A2C"/>
    <w:rsid w:val="00EC5E0D"/>
    <w:rsid w:val="00ED2EEC"/>
    <w:rsid w:val="00ED7CF1"/>
    <w:rsid w:val="00EE33E0"/>
    <w:rsid w:val="00EF243F"/>
    <w:rsid w:val="00EF306E"/>
    <w:rsid w:val="00F02315"/>
    <w:rsid w:val="00F11B37"/>
    <w:rsid w:val="00F13D03"/>
    <w:rsid w:val="00F239B7"/>
    <w:rsid w:val="00F26B0B"/>
    <w:rsid w:val="00F2795E"/>
    <w:rsid w:val="00F32478"/>
    <w:rsid w:val="00F416A4"/>
    <w:rsid w:val="00F52553"/>
    <w:rsid w:val="00F539CC"/>
    <w:rsid w:val="00F5565B"/>
    <w:rsid w:val="00F5786C"/>
    <w:rsid w:val="00F67C19"/>
    <w:rsid w:val="00F72DD4"/>
    <w:rsid w:val="00F769FF"/>
    <w:rsid w:val="00F95F3C"/>
    <w:rsid w:val="00FA1D5B"/>
    <w:rsid w:val="00FA406E"/>
    <w:rsid w:val="00FA7A93"/>
    <w:rsid w:val="00FB1815"/>
    <w:rsid w:val="00FC7731"/>
    <w:rsid w:val="00FD244E"/>
    <w:rsid w:val="00FD346B"/>
    <w:rsid w:val="00FD728B"/>
    <w:rsid w:val="00FE1A32"/>
    <w:rsid w:val="00FF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8445130-DEF5-4ECD-805E-CF9F6F517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CBF"/>
    <w:rPr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E1CB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E1CB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35419B"/>
    <w:rPr>
      <w:color w:val="0000FF"/>
      <w:u w:val="single"/>
    </w:rPr>
  </w:style>
  <w:style w:type="paragraph" w:styleId="BalloonText">
    <w:name w:val="Balloon Text"/>
    <w:basedOn w:val="Normal"/>
    <w:semiHidden/>
    <w:rsid w:val="00FB181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77A14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BodyText">
    <w:name w:val="Body Text"/>
    <w:basedOn w:val="Normal"/>
    <w:link w:val="BodyTextChar"/>
    <w:rsid w:val="005D7B21"/>
    <w:pPr>
      <w:widowControl w:val="0"/>
      <w:suppressAutoHyphens/>
      <w:spacing w:after="283"/>
    </w:pPr>
    <w:rPr>
      <w:rFonts w:eastAsia="Lucida Sans Unicode" w:cs="Tahoma"/>
      <w:color w:val="000000"/>
      <w:lang w:bidi="en-US"/>
    </w:rPr>
  </w:style>
  <w:style w:type="character" w:customStyle="1" w:styleId="BodyTextChar">
    <w:name w:val="Body Text Char"/>
    <w:basedOn w:val="DefaultParagraphFont"/>
    <w:link w:val="BodyText"/>
    <w:rsid w:val="005D7B21"/>
    <w:rPr>
      <w:rFonts w:eastAsia="Lucida Sans Unicode" w:cs="Tahoma"/>
      <w:color w:val="000000"/>
      <w:sz w:val="24"/>
      <w:szCs w:val="24"/>
      <w:lang w:val="ro-RO" w:eastAsia="en-US" w:bidi="en-US"/>
    </w:rPr>
  </w:style>
  <w:style w:type="paragraph" w:customStyle="1" w:styleId="Default">
    <w:name w:val="Default"/>
    <w:rsid w:val="00C572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D2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santandrei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.santandre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3372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Links>
    <vt:vector size="6" baseType="variant">
      <vt:variant>
        <vt:i4>2490391</vt:i4>
      </vt:variant>
      <vt:variant>
        <vt:i4>0</vt:i4>
      </vt:variant>
      <vt:variant>
        <vt:i4>0</vt:i4>
      </vt:variant>
      <vt:variant>
        <vt:i4>5</vt:i4>
      </vt:variant>
      <vt:variant>
        <vt:lpwstr>mailto:primaria.santandrei@cjbihor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Pc02</cp:lastModifiedBy>
  <cp:revision>35</cp:revision>
  <cp:lastPrinted>2018-04-11T08:04:00Z</cp:lastPrinted>
  <dcterms:created xsi:type="dcterms:W3CDTF">2010-12-30T09:10:00Z</dcterms:created>
  <dcterms:modified xsi:type="dcterms:W3CDTF">2018-04-24T11:56:00Z</dcterms:modified>
</cp:coreProperties>
</file>