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78490" w14:textId="77777777"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14:paraId="51D56BBE" w14:textId="532B522E" w:rsidR="00322B43" w:rsidRDefault="00254DD3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 w:rsidR="000857CE">
        <w:rPr>
          <w:rFonts w:ascii="Arial" w:hAnsi="Arial" w:cs="Arial"/>
          <w:sz w:val="22"/>
          <w:szCs w:val="22"/>
        </w:rPr>
        <w:t>5</w:t>
      </w:r>
      <w:r w:rsidR="00683C2E">
        <w:rPr>
          <w:rFonts w:ascii="Arial" w:hAnsi="Arial" w:cs="Arial"/>
          <w:sz w:val="22"/>
          <w:szCs w:val="22"/>
        </w:rPr>
        <w:t>827</w:t>
      </w:r>
      <w:r w:rsidR="00D47C84">
        <w:rPr>
          <w:rFonts w:ascii="Arial" w:hAnsi="Arial" w:cs="Arial"/>
          <w:sz w:val="22"/>
          <w:szCs w:val="22"/>
        </w:rPr>
        <w:t xml:space="preserve"> </w:t>
      </w:r>
      <w:r w:rsidRPr="009D6E0D">
        <w:rPr>
          <w:rFonts w:ascii="Arial" w:hAnsi="Arial" w:cs="Arial"/>
          <w:sz w:val="22"/>
          <w:szCs w:val="22"/>
        </w:rPr>
        <w:t>din</w:t>
      </w:r>
      <w:r w:rsidR="00683C2E">
        <w:rPr>
          <w:rFonts w:ascii="Arial" w:hAnsi="Arial" w:cs="Arial"/>
          <w:sz w:val="22"/>
          <w:szCs w:val="22"/>
        </w:rPr>
        <w:t xml:space="preserve"> 19.05</w:t>
      </w:r>
      <w:r w:rsidR="009A046E" w:rsidRPr="009D6E0D">
        <w:rPr>
          <w:rFonts w:ascii="Arial" w:hAnsi="Arial" w:cs="Arial"/>
          <w:sz w:val="22"/>
          <w:szCs w:val="22"/>
        </w:rPr>
        <w:t>.</w:t>
      </w:r>
      <w:r w:rsidR="00D527AC" w:rsidRPr="009D6E0D">
        <w:rPr>
          <w:rFonts w:ascii="Arial" w:hAnsi="Arial" w:cs="Arial"/>
          <w:sz w:val="22"/>
          <w:szCs w:val="22"/>
        </w:rPr>
        <w:t>202</w:t>
      </w:r>
      <w:r w:rsidR="003A3213" w:rsidRPr="009D6E0D">
        <w:rPr>
          <w:rFonts w:ascii="Arial" w:hAnsi="Arial" w:cs="Arial"/>
          <w:sz w:val="22"/>
          <w:szCs w:val="22"/>
        </w:rPr>
        <w:t>2</w:t>
      </w:r>
    </w:p>
    <w:p w14:paraId="0393334A" w14:textId="77777777"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53B852" w14:textId="381655AB"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14:paraId="4BE15A6F" w14:textId="77777777" w:rsidR="00C747B1" w:rsidRDefault="00C747B1" w:rsidP="000C6479">
      <w:pPr>
        <w:autoSpaceDE w:val="0"/>
        <w:autoSpaceDN w:val="0"/>
        <w:adjustRightInd w:val="0"/>
        <w:rPr>
          <w:highlight w:val="yellow"/>
        </w:rPr>
      </w:pPr>
    </w:p>
    <w:p w14:paraId="1AD2D0C6" w14:textId="77777777"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14:paraId="0FB95D56" w14:textId="0D63C0A7" w:rsidR="00683C2E" w:rsidRDefault="000857CE" w:rsidP="00683C2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1047B2">
        <w:rPr>
          <w:rFonts w:ascii="Arial" w:hAnsi="Arial" w:cs="Arial"/>
          <w:sz w:val="22"/>
          <w:szCs w:val="22"/>
          <w:u w:val="single"/>
        </w:rPr>
        <w:t>Plan Urbanistic Zonal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</w:t>
      </w:r>
      <w:bookmarkStart w:id="0" w:name="_Hlk95693818"/>
      <w:r w:rsidRPr="001047B2">
        <w:rPr>
          <w:rFonts w:ascii="Arial" w:hAnsi="Arial" w:cs="Arial"/>
          <w:b/>
          <w:sz w:val="22"/>
          <w:szCs w:val="22"/>
          <w:u w:val="single"/>
        </w:rPr>
        <w:t>”</w:t>
      </w:r>
      <w:bookmarkEnd w:id="0"/>
      <w:r w:rsidR="00683C2E" w:rsidRPr="00683C2E">
        <w:rPr>
          <w:rFonts w:ascii="Arial" w:hAnsi="Arial" w:cs="Arial"/>
          <w:b/>
          <w:u w:val="single"/>
        </w:rPr>
        <w:t xml:space="preserve"> </w:t>
      </w:r>
      <w:r w:rsidR="00683C2E">
        <w:rPr>
          <w:rFonts w:ascii="Arial" w:hAnsi="Arial" w:cs="Arial"/>
          <w:b/>
          <w:u w:val="single"/>
        </w:rPr>
        <w:t xml:space="preserve">Introducere teren în intravilan și  lotizare pentru locuințe și </w:t>
      </w:r>
    </w:p>
    <w:p w14:paraId="553E7153" w14:textId="77777777" w:rsidR="00683C2E" w:rsidRDefault="00683C2E" w:rsidP="00683C2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funcțiuni complementare  nr.cad.60289 </w:t>
      </w:r>
    </w:p>
    <w:p w14:paraId="578E691F" w14:textId="77777777" w:rsidR="00683C2E" w:rsidRDefault="00683C2E" w:rsidP="00683C2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localitatea Sântandrei, comuna Sântandrei, județul Bihor”</w:t>
      </w:r>
    </w:p>
    <w:p w14:paraId="5E763698" w14:textId="615ED44D" w:rsidR="000857CE" w:rsidRDefault="000857CE" w:rsidP="00683C2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03851D" w14:textId="77777777" w:rsidR="00C747B1" w:rsidRDefault="00C747B1" w:rsidP="00683C2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194307" w14:textId="77777777" w:rsidR="000857CE" w:rsidRPr="001047B2" w:rsidRDefault="000857CE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C2D4D43" w14:textId="53551D5C" w:rsidR="000857CE" w:rsidRDefault="000857CE" w:rsidP="000857C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bookmarkStart w:id="1" w:name="_Hlk95693837"/>
      <w:r w:rsidR="00683C2E">
        <w:rPr>
          <w:rFonts w:ascii="Arial" w:hAnsi="Arial" w:cs="Arial"/>
          <w:b/>
          <w:sz w:val="22"/>
          <w:szCs w:val="22"/>
        </w:rPr>
        <w:t xml:space="preserve">S.C. SIMSTA S.R.L. – </w:t>
      </w:r>
      <w:bookmarkEnd w:id="1"/>
      <w:r w:rsidR="00683C2E">
        <w:rPr>
          <w:rFonts w:ascii="Arial" w:hAnsi="Arial" w:cs="Arial"/>
          <w:b/>
          <w:sz w:val="22"/>
          <w:szCs w:val="22"/>
        </w:rPr>
        <w:t>șef pr.arh.diplomat Dolog Valentin, proiectant arh.Bront Simona</w:t>
      </w:r>
    </w:p>
    <w:p w14:paraId="3BBAAD52" w14:textId="69A6E40A" w:rsidR="00683C2E" w:rsidRPr="00EE631C" w:rsidRDefault="000C6479" w:rsidP="00683C2E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Inițiator: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  <w:bookmarkStart w:id="2" w:name="_Hlk95693851"/>
      <w:r w:rsidR="00683C2E">
        <w:rPr>
          <w:rFonts w:ascii="Arial" w:hAnsi="Arial" w:cs="Arial"/>
          <w:b/>
          <w:sz w:val="22"/>
          <w:szCs w:val="22"/>
        </w:rPr>
        <w:t>Micoriciu Anca-Georgiana</w:t>
      </w:r>
      <w:r w:rsidR="00683C2E" w:rsidRPr="00683C2E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0B64E058" w14:textId="058D9388" w:rsidR="00B53D44" w:rsidRPr="00B53D44" w:rsidRDefault="00B53D44" w:rsidP="00683C2E">
      <w:pPr>
        <w:autoSpaceDE w:val="0"/>
        <w:autoSpaceDN w:val="0"/>
        <w:adjustRightInd w:val="0"/>
        <w:spacing w:after="80"/>
        <w:ind w:left="851" w:hanging="851"/>
        <w:jc w:val="both"/>
        <w:rPr>
          <w:rFonts w:ascii="Arial" w:hAnsi="Arial" w:cs="Arial"/>
          <w:b/>
          <w:sz w:val="12"/>
          <w:szCs w:val="12"/>
        </w:rPr>
      </w:pPr>
    </w:p>
    <w:p w14:paraId="1E29A357" w14:textId="77777777" w:rsidR="00683C2E" w:rsidRPr="00EE631C" w:rsidRDefault="00683C2E" w:rsidP="00683C2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b/>
        </w:rPr>
      </w:pPr>
      <w:bookmarkStart w:id="3" w:name="_Hlk95693911"/>
      <w:r>
        <w:rPr>
          <w:rFonts w:ascii="Arial" w:hAnsi="Arial" w:cs="Arial"/>
          <w:b/>
          <w:sz w:val="22"/>
          <w:szCs w:val="22"/>
        </w:rPr>
        <w:t>Terenul</w:t>
      </w:r>
      <w:r w:rsidRPr="00914FD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propus pentru reglementare</w:t>
      </w:r>
      <w:r>
        <w:rPr>
          <w:rFonts w:ascii="Arial" w:hAnsi="Arial" w:cs="Arial"/>
          <w:sz w:val="22"/>
          <w:szCs w:val="22"/>
        </w:rPr>
        <w:t xml:space="preserve">, situat în partea sudică a localității Sântandrei, </w:t>
      </w:r>
      <w:r w:rsidRPr="004C6DB1">
        <w:rPr>
          <w:rFonts w:ascii="Arial" w:hAnsi="Arial" w:cs="Arial"/>
          <w:b/>
          <w:sz w:val="22"/>
          <w:szCs w:val="22"/>
        </w:rPr>
        <w:t>în</w:t>
      </w:r>
      <w:r>
        <w:rPr>
          <w:rFonts w:ascii="Arial" w:hAnsi="Arial" w:cs="Arial"/>
          <w:sz w:val="22"/>
          <w:szCs w:val="22"/>
        </w:rPr>
        <w:t xml:space="preserve"> </w:t>
      </w:r>
      <w:r w:rsidRPr="008649C5">
        <w:rPr>
          <w:rFonts w:ascii="Arial" w:hAnsi="Arial" w:cs="Arial"/>
          <w:b/>
          <w:sz w:val="22"/>
          <w:szCs w:val="22"/>
        </w:rPr>
        <w:t>extravilan</w:t>
      </w:r>
      <w:r>
        <w:rPr>
          <w:rFonts w:ascii="Arial" w:hAnsi="Arial" w:cs="Arial"/>
          <w:sz w:val="22"/>
          <w:szCs w:val="22"/>
        </w:rPr>
        <w:t xml:space="preserve">, este identificat cu </w:t>
      </w:r>
      <w:r w:rsidRPr="008649C5">
        <w:rPr>
          <w:rFonts w:ascii="Arial" w:hAnsi="Arial" w:cs="Arial"/>
          <w:b/>
          <w:sz w:val="22"/>
          <w:szCs w:val="22"/>
        </w:rPr>
        <w:t>nr.cad.60289</w:t>
      </w:r>
      <w:r>
        <w:rPr>
          <w:rFonts w:ascii="Arial" w:hAnsi="Arial" w:cs="Arial"/>
          <w:sz w:val="22"/>
          <w:szCs w:val="22"/>
        </w:rPr>
        <w:t xml:space="preserve">, însris în CF nr.60289 cu </w:t>
      </w:r>
      <w:r w:rsidRPr="008649C5">
        <w:rPr>
          <w:rFonts w:ascii="Arial" w:hAnsi="Arial" w:cs="Arial"/>
          <w:b/>
          <w:sz w:val="22"/>
          <w:szCs w:val="22"/>
        </w:rPr>
        <w:t>suprafața de  14909 mp</w:t>
      </w:r>
      <w:r>
        <w:rPr>
          <w:rFonts w:ascii="Arial" w:hAnsi="Arial" w:cs="Arial"/>
          <w:sz w:val="22"/>
          <w:szCs w:val="22"/>
        </w:rPr>
        <w:t>. Acest teren este mărginit la nord de terenuri arabile în extravilan, la sud cu parcelarea aferentă străzii Greierului, la vest de str. Independenței, la est de capătul str.Vișinilor.</w:t>
      </w:r>
    </w:p>
    <w:p w14:paraId="4D1629EF" w14:textId="77777777" w:rsidR="006F2EC6" w:rsidRDefault="006F2EC6" w:rsidP="006F2EC6">
      <w:pPr>
        <w:autoSpaceDE w:val="0"/>
        <w:autoSpaceDN w:val="0"/>
        <w:adjustRightInd w:val="0"/>
        <w:spacing w:line="276" w:lineRule="auto"/>
        <w:ind w:firstLin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Conform Legii 350/2001, pentru construirea de locuințe și funcțiuni complementare pe teren </w:t>
      </w:r>
    </w:p>
    <w:p w14:paraId="66539BBA" w14:textId="77777777" w:rsidR="006F2EC6" w:rsidRPr="001E23B5" w:rsidRDefault="006F2EC6" w:rsidP="006F2EC6">
      <w:pPr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extravilan este necesară introducerea terenului în intravilan prin elaborarea unui Plan Urbanistic Zonal. </w:t>
      </w:r>
    </w:p>
    <w:p w14:paraId="49A5CFBE" w14:textId="77777777" w:rsidR="00E46883" w:rsidRPr="00E46883" w:rsidRDefault="00E46883" w:rsidP="00E4688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sz w:val="8"/>
          <w:szCs w:val="8"/>
        </w:rPr>
      </w:pPr>
    </w:p>
    <w:bookmarkEnd w:id="3"/>
    <w:p w14:paraId="08B1BC6A" w14:textId="7E820EEE" w:rsidR="00EF4961" w:rsidRPr="006F2EC6" w:rsidRDefault="00EF4961" w:rsidP="00EF4961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6F2EC6">
        <w:rPr>
          <w:rFonts w:ascii="Arial" w:hAnsi="Arial" w:cs="Arial"/>
          <w:sz w:val="22"/>
          <w:szCs w:val="22"/>
        </w:rPr>
        <w:t xml:space="preserve">Prin P.U.Z. se propun </w:t>
      </w:r>
      <w:r w:rsidRPr="006F2EC6">
        <w:rPr>
          <w:rFonts w:ascii="Arial" w:hAnsi="Arial" w:cs="Arial"/>
          <w:b/>
          <w:sz w:val="22"/>
          <w:szCs w:val="22"/>
        </w:rPr>
        <w:t>20 loturi  pentru construire locuințe</w:t>
      </w:r>
      <w:r w:rsidRPr="006F2EC6">
        <w:rPr>
          <w:rFonts w:ascii="Arial" w:hAnsi="Arial" w:cs="Arial"/>
          <w:sz w:val="22"/>
          <w:szCs w:val="22"/>
        </w:rPr>
        <w:t xml:space="preserve"> amplasate pe o parte a unui drum nou creat și </w:t>
      </w:r>
      <w:r w:rsidRPr="006F2EC6">
        <w:rPr>
          <w:rFonts w:ascii="Arial" w:hAnsi="Arial" w:cs="Arial"/>
          <w:b/>
          <w:sz w:val="22"/>
          <w:szCs w:val="22"/>
        </w:rPr>
        <w:t xml:space="preserve">1 lot </w:t>
      </w:r>
      <w:r w:rsidR="006F2EC6" w:rsidRPr="006F2EC6">
        <w:rPr>
          <w:rFonts w:ascii="Arial" w:hAnsi="Arial" w:cs="Arial"/>
          <w:sz w:val="22"/>
          <w:szCs w:val="22"/>
        </w:rPr>
        <w:t>(lot nr.4 – 745mp)</w:t>
      </w:r>
      <w:r w:rsidR="006F2EC6">
        <w:rPr>
          <w:rFonts w:ascii="Arial" w:hAnsi="Arial" w:cs="Arial"/>
          <w:b/>
          <w:sz w:val="22"/>
          <w:szCs w:val="22"/>
        </w:rPr>
        <w:t xml:space="preserve"> </w:t>
      </w:r>
      <w:r w:rsidRPr="006F2EC6">
        <w:rPr>
          <w:rFonts w:ascii="Arial" w:hAnsi="Arial" w:cs="Arial"/>
          <w:b/>
          <w:sz w:val="22"/>
          <w:szCs w:val="22"/>
        </w:rPr>
        <w:t>pentru obiective de utilitate publică /spații verzi</w:t>
      </w:r>
      <w:r w:rsidRPr="006F2EC6">
        <w:rPr>
          <w:rFonts w:ascii="Arial" w:hAnsi="Arial" w:cs="Arial"/>
          <w:sz w:val="22"/>
          <w:szCs w:val="22"/>
        </w:rPr>
        <w:t xml:space="preserve"> </w:t>
      </w:r>
      <w:r w:rsidR="006F2EC6">
        <w:rPr>
          <w:rFonts w:ascii="Arial" w:hAnsi="Arial" w:cs="Arial"/>
          <w:sz w:val="22"/>
          <w:szCs w:val="22"/>
        </w:rPr>
        <w:t>–</w:t>
      </w:r>
      <w:r w:rsidRPr="006F2EC6">
        <w:rPr>
          <w:rFonts w:ascii="Arial" w:hAnsi="Arial" w:cs="Arial"/>
          <w:sz w:val="22"/>
          <w:szCs w:val="22"/>
        </w:rPr>
        <w:t xml:space="preserve"> </w:t>
      </w:r>
      <w:r w:rsidR="006F2EC6">
        <w:rPr>
          <w:rFonts w:ascii="Arial" w:hAnsi="Arial" w:cs="Arial"/>
          <w:sz w:val="22"/>
          <w:szCs w:val="22"/>
        </w:rPr>
        <w:t xml:space="preserve">cu suprafața de </w:t>
      </w:r>
      <w:r w:rsidRPr="006F2EC6">
        <w:rPr>
          <w:rFonts w:ascii="Arial" w:hAnsi="Arial" w:cs="Arial"/>
          <w:sz w:val="22"/>
          <w:szCs w:val="22"/>
        </w:rPr>
        <w:t xml:space="preserve">5% din </w:t>
      </w:r>
      <w:r w:rsidR="006F2EC6">
        <w:rPr>
          <w:rFonts w:ascii="Arial" w:hAnsi="Arial" w:cs="Arial"/>
          <w:sz w:val="22"/>
          <w:szCs w:val="22"/>
        </w:rPr>
        <w:t xml:space="preserve">total </w:t>
      </w:r>
      <w:r w:rsidRPr="006F2EC6">
        <w:rPr>
          <w:rFonts w:ascii="Arial" w:hAnsi="Arial" w:cs="Arial"/>
          <w:sz w:val="22"/>
          <w:szCs w:val="22"/>
        </w:rPr>
        <w:t>teren , amplasat spre strada Iindependenței</w:t>
      </w:r>
      <w:r w:rsidR="006F2EC6">
        <w:rPr>
          <w:rFonts w:ascii="Arial" w:hAnsi="Arial" w:cs="Arial"/>
          <w:sz w:val="22"/>
          <w:szCs w:val="22"/>
        </w:rPr>
        <w:t>.</w:t>
      </w:r>
    </w:p>
    <w:p w14:paraId="3C8B80B7" w14:textId="6361D299" w:rsidR="00C02CF2" w:rsidRPr="00C61622" w:rsidRDefault="00C02CF2" w:rsidP="00C61622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Reglementările propuse și prezentate în planșa </w:t>
      </w:r>
      <w:r w:rsidR="00EF4961">
        <w:rPr>
          <w:rFonts w:ascii="Arial" w:hAnsi="Arial" w:cs="Arial"/>
          <w:sz w:val="22"/>
          <w:szCs w:val="22"/>
        </w:rPr>
        <w:t>3</w:t>
      </w:r>
      <w:r w:rsidRPr="00C61622">
        <w:rPr>
          <w:rFonts w:ascii="Arial" w:hAnsi="Arial" w:cs="Arial"/>
          <w:sz w:val="22"/>
          <w:szCs w:val="22"/>
        </w:rPr>
        <w:t xml:space="preserve">/U sunt:  </w:t>
      </w:r>
    </w:p>
    <w:p w14:paraId="6AFCC91F" w14:textId="279645D6" w:rsidR="00312C8B" w:rsidRPr="00312C8B" w:rsidRDefault="00312C8B" w:rsidP="00C747B1">
      <w:pPr>
        <w:pStyle w:val="Standard"/>
        <w:tabs>
          <w:tab w:val="left" w:pos="3261"/>
        </w:tabs>
        <w:ind w:left="3180" w:hanging="318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 xml:space="preserve">Funcțiunea  locuire   </w:t>
      </w:r>
      <w:r w:rsidR="00C747B1">
        <w:rPr>
          <w:rFonts w:ascii="Arial" w:hAnsi="Arial" w:cs="Arial"/>
          <w:sz w:val="22"/>
          <w:szCs w:val="22"/>
        </w:rPr>
        <w:t xml:space="preserve">               </w:t>
      </w:r>
      <w:r w:rsidRPr="00312C8B">
        <w:rPr>
          <w:rFonts w:ascii="Arial" w:hAnsi="Arial" w:cs="Arial"/>
          <w:b/>
          <w:sz w:val="22"/>
          <w:szCs w:val="22"/>
        </w:rPr>
        <w:t>:</w:t>
      </w:r>
      <w:r w:rsidRPr="00312C8B">
        <w:rPr>
          <w:rFonts w:ascii="Arial" w:hAnsi="Arial" w:cs="Arial"/>
          <w:sz w:val="22"/>
          <w:szCs w:val="22"/>
        </w:rPr>
        <w:t xml:space="preserve">locuințe individuale izolate sau cuplate </w:t>
      </w:r>
      <w:r w:rsidR="00C747B1">
        <w:rPr>
          <w:rFonts w:ascii="Arial" w:hAnsi="Arial" w:cs="Arial"/>
          <w:sz w:val="22"/>
          <w:szCs w:val="22"/>
        </w:rPr>
        <w:t xml:space="preserve">funcțiuni complementare </w:t>
      </w:r>
      <w:r w:rsidR="004E4CB8">
        <w:rPr>
          <w:rFonts w:ascii="Arial" w:hAnsi="Arial" w:cs="Arial"/>
          <w:sz w:val="22"/>
          <w:szCs w:val="22"/>
        </w:rPr>
        <w:t>și locuințe colective</w:t>
      </w:r>
    </w:p>
    <w:p w14:paraId="071A545B" w14:textId="0455FA21" w:rsidR="006F2EC6" w:rsidRDefault="006F2EC6" w:rsidP="006F2EC6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B0725">
        <w:rPr>
          <w:rFonts w:ascii="Arial" w:hAnsi="Arial" w:cs="Arial"/>
          <w:b/>
          <w:sz w:val="22"/>
          <w:szCs w:val="22"/>
          <w:u w:val="single"/>
        </w:rPr>
        <w:t>1.Locuințe individuale</w:t>
      </w:r>
      <w:r>
        <w:rPr>
          <w:rFonts w:ascii="Arial" w:hAnsi="Arial" w:cs="Arial"/>
          <w:b/>
          <w:sz w:val="22"/>
          <w:szCs w:val="22"/>
          <w:u w:val="single"/>
        </w:rPr>
        <w:t xml:space="preserve"> L1</w:t>
      </w:r>
      <w:r>
        <w:rPr>
          <w:rFonts w:ascii="Arial" w:hAnsi="Arial" w:cs="Arial"/>
          <w:b/>
          <w:sz w:val="22"/>
          <w:szCs w:val="22"/>
          <w:u w:val="single"/>
        </w:rPr>
        <w:t xml:space="preserve">  - loturile 5-21</w:t>
      </w:r>
    </w:p>
    <w:p w14:paraId="71696A93" w14:textId="1C500F44" w:rsidR="00C747B1" w:rsidRPr="002B0725" w:rsidRDefault="00C747B1" w:rsidP="00C747B1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12C8B">
        <w:rPr>
          <w:rFonts w:ascii="Arial" w:hAnsi="Arial" w:cs="Arial"/>
          <w:sz w:val="22"/>
          <w:szCs w:val="22"/>
        </w:rPr>
        <w:t xml:space="preserve">Funcțiunea  locuire   </w:t>
      </w:r>
      <w:r w:rsidRPr="00312C8B">
        <w:rPr>
          <w:rFonts w:ascii="Arial" w:hAnsi="Arial" w:cs="Arial"/>
          <w:b/>
          <w:sz w:val="22"/>
          <w:szCs w:val="22"/>
        </w:rPr>
        <w:t>:</w:t>
      </w:r>
      <w:r w:rsidRPr="00312C8B">
        <w:rPr>
          <w:rFonts w:ascii="Arial" w:hAnsi="Arial" w:cs="Arial"/>
          <w:sz w:val="22"/>
          <w:szCs w:val="22"/>
        </w:rPr>
        <w:t>locuințe individuale izolate sau cuplate și anexele acestora</w:t>
      </w:r>
    </w:p>
    <w:p w14:paraId="7EBCAC69" w14:textId="77777777" w:rsidR="00312C8B" w:rsidRPr="00312C8B" w:rsidRDefault="00312C8B" w:rsidP="00312C8B">
      <w:pPr>
        <w:pStyle w:val="Standard"/>
        <w:ind w:left="2127" w:hanging="2127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Funcțiuni complementare locuirii: cu condiționări: anexe gospodărești, servicii cu acces public de proximitate și comerț en detail, servicii profesionale sau manufacturiere, funcțiuni de învățământ și cercetare și respectiv funcțiuni de turism</w:t>
      </w:r>
    </w:p>
    <w:p w14:paraId="272F259E" w14:textId="606B587F" w:rsidR="00312C8B" w:rsidRP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Mărime parcele                           : 5</w:t>
      </w:r>
      <w:r w:rsidR="00C747B1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 xml:space="preserve"> </w:t>
      </w:r>
      <w:r w:rsidRPr="00312C8B">
        <w:rPr>
          <w:rFonts w:ascii="Arial" w:hAnsi="Arial" w:cs="Arial"/>
          <w:sz w:val="22"/>
          <w:szCs w:val="22"/>
        </w:rPr>
        <w:t xml:space="preserve"> ÷ </w:t>
      </w:r>
      <w:r>
        <w:rPr>
          <w:rFonts w:ascii="Arial" w:hAnsi="Arial" w:cs="Arial"/>
          <w:sz w:val="22"/>
          <w:szCs w:val="22"/>
        </w:rPr>
        <w:t xml:space="preserve"> </w:t>
      </w:r>
      <w:r w:rsidRPr="00312C8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4</w:t>
      </w:r>
      <w:r w:rsidRPr="00312C8B">
        <w:rPr>
          <w:rFonts w:ascii="Arial" w:hAnsi="Arial" w:cs="Arial"/>
          <w:sz w:val="22"/>
          <w:szCs w:val="22"/>
        </w:rPr>
        <w:t>7 mp</w:t>
      </w:r>
    </w:p>
    <w:p w14:paraId="56C2E069" w14:textId="78811ED8" w:rsid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 xml:space="preserve">Front la stradă                             :15  m   </w:t>
      </w:r>
    </w:p>
    <w:p w14:paraId="0D27F6F6" w14:textId="77777777" w:rsidR="00312C8B" w:rsidRP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 xml:space="preserve">Regim maxim de înălțime            : S(D) +P+1E(M)  </w:t>
      </w:r>
    </w:p>
    <w:p w14:paraId="5139F489" w14:textId="3A78C69E" w:rsidR="00312C8B" w:rsidRPr="004E4CB8" w:rsidRDefault="00312C8B" w:rsidP="00312C8B">
      <w:pPr>
        <w:pStyle w:val="Standard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12C8B">
        <w:rPr>
          <w:rFonts w:ascii="Arial" w:hAnsi="Arial" w:cs="Arial"/>
          <w:sz w:val="22"/>
          <w:szCs w:val="22"/>
        </w:rPr>
        <w:t xml:space="preserve">pentru Locuințe   </w:t>
      </w:r>
      <w:r w:rsidRPr="00312C8B">
        <w:rPr>
          <w:rFonts w:ascii="Arial" w:hAnsi="Arial" w:cs="Arial"/>
          <w:b/>
          <w:sz w:val="22"/>
          <w:szCs w:val="22"/>
        </w:rPr>
        <w:t xml:space="preserve">                         :P.O.T. max.35% ,    C.U.T. max.</w:t>
      </w:r>
      <w:r>
        <w:rPr>
          <w:rFonts w:ascii="Arial" w:hAnsi="Arial" w:cs="Arial"/>
          <w:b/>
          <w:sz w:val="22"/>
          <w:szCs w:val="22"/>
        </w:rPr>
        <w:t>0,9</w:t>
      </w:r>
    </w:p>
    <w:p w14:paraId="077077A1" w14:textId="3B4E1305" w:rsidR="004E4CB8" w:rsidRPr="004E4CB8" w:rsidRDefault="00312C8B" w:rsidP="004E4CB8">
      <w:pPr>
        <w:pStyle w:val="Standard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4E4CB8">
        <w:rPr>
          <w:rFonts w:ascii="Arial" w:hAnsi="Arial" w:cs="Arial"/>
          <w:sz w:val="22"/>
          <w:szCs w:val="22"/>
        </w:rPr>
        <w:t xml:space="preserve">pentru </w:t>
      </w:r>
      <w:r w:rsidR="004E4CB8">
        <w:rPr>
          <w:rFonts w:ascii="Arial" w:hAnsi="Arial" w:cs="Arial"/>
          <w:sz w:val="22"/>
          <w:szCs w:val="22"/>
        </w:rPr>
        <w:t>L</w:t>
      </w:r>
      <w:r w:rsidR="004E4CB8" w:rsidRPr="004E4CB8">
        <w:rPr>
          <w:rFonts w:ascii="Arial" w:hAnsi="Arial" w:cs="Arial"/>
          <w:sz w:val="22"/>
          <w:szCs w:val="22"/>
        </w:rPr>
        <w:t>oc și funcț compl</w:t>
      </w:r>
      <w:r w:rsidR="004E4CB8">
        <w:rPr>
          <w:rFonts w:ascii="Arial" w:hAnsi="Arial" w:cs="Arial"/>
          <w:sz w:val="22"/>
          <w:szCs w:val="22"/>
        </w:rPr>
        <w:t>em.</w:t>
      </w:r>
      <w:r w:rsidR="004E4CB8" w:rsidRPr="004E4CB8">
        <w:rPr>
          <w:rFonts w:ascii="Arial" w:hAnsi="Arial" w:cs="Arial"/>
          <w:sz w:val="22"/>
          <w:szCs w:val="22"/>
        </w:rPr>
        <w:t>.</w:t>
      </w:r>
      <w:r w:rsidR="004E4CB8">
        <w:rPr>
          <w:rFonts w:ascii="Arial" w:hAnsi="Arial" w:cs="Arial"/>
          <w:sz w:val="22"/>
          <w:szCs w:val="22"/>
        </w:rPr>
        <w:t xml:space="preserve">       </w:t>
      </w:r>
      <w:r w:rsidR="004E4CB8">
        <w:rPr>
          <w:rFonts w:ascii="Arial" w:hAnsi="Arial" w:cs="Arial"/>
          <w:b/>
          <w:sz w:val="22"/>
          <w:szCs w:val="22"/>
        </w:rPr>
        <w:t>P.O.T. max.40</w:t>
      </w:r>
      <w:r w:rsidR="004E4CB8" w:rsidRPr="00312C8B">
        <w:rPr>
          <w:rFonts w:ascii="Arial" w:hAnsi="Arial" w:cs="Arial"/>
          <w:b/>
          <w:sz w:val="22"/>
          <w:szCs w:val="22"/>
        </w:rPr>
        <w:t>% ,    C.U.T. max.</w:t>
      </w:r>
      <w:r w:rsidR="004E4CB8">
        <w:rPr>
          <w:rFonts w:ascii="Arial" w:hAnsi="Arial" w:cs="Arial"/>
          <w:b/>
          <w:sz w:val="22"/>
          <w:szCs w:val="22"/>
        </w:rPr>
        <w:t>1</w:t>
      </w:r>
    </w:p>
    <w:p w14:paraId="37671C50" w14:textId="77777777" w:rsidR="00312C8B" w:rsidRP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 xml:space="preserve">Retragere stradă                         : min.5,00 m </w:t>
      </w:r>
    </w:p>
    <w:p w14:paraId="09B5FC29" w14:textId="77777777" w:rsidR="00312C8B" w:rsidRP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312C8B">
        <w:rPr>
          <w:rFonts w:ascii="Arial" w:hAnsi="Arial" w:cs="Arial"/>
          <w:sz w:val="22"/>
          <w:szCs w:val="22"/>
        </w:rPr>
        <w:t>Retragere spate                          : min.5,00 m</w:t>
      </w:r>
    </w:p>
    <w:p w14:paraId="05BAB8C7" w14:textId="110B0F4E" w:rsidR="002B0725" w:rsidRDefault="00312C8B" w:rsidP="002B0725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Retrageri laterale                       : min.3</w:t>
      </w:r>
      <w:r w:rsidR="004E4CB8">
        <w:rPr>
          <w:rFonts w:ascii="Arial" w:hAnsi="Arial" w:cs="Arial"/>
          <w:sz w:val="22"/>
          <w:szCs w:val="22"/>
        </w:rPr>
        <w:t>,5</w:t>
      </w:r>
      <w:r w:rsidRPr="00312C8B">
        <w:rPr>
          <w:rFonts w:ascii="Arial" w:hAnsi="Arial" w:cs="Arial"/>
          <w:sz w:val="22"/>
          <w:szCs w:val="22"/>
        </w:rPr>
        <w:t xml:space="preserve"> m pe o parte, iar pe cealaltă par</w:t>
      </w:r>
      <w:r w:rsidR="002B0725">
        <w:rPr>
          <w:rFonts w:ascii="Arial" w:hAnsi="Arial" w:cs="Arial"/>
          <w:sz w:val="22"/>
          <w:szCs w:val="22"/>
        </w:rPr>
        <w:t>te cu respectarea Codului civil</w:t>
      </w:r>
    </w:p>
    <w:p w14:paraId="5CD8F265" w14:textId="77777777" w:rsidR="000351C4" w:rsidRPr="00312C8B" w:rsidRDefault="000351C4" w:rsidP="000351C4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312C8B">
        <w:rPr>
          <w:rFonts w:ascii="Arial" w:hAnsi="Arial" w:cs="Arial"/>
          <w:sz w:val="22"/>
          <w:szCs w:val="22"/>
        </w:rPr>
        <w:t xml:space="preserve">Parcaj obligatoriu pe lot              : min.1 loc / lot pentru AC </w:t>
      </w:r>
      <w:r w:rsidRPr="00312C8B">
        <w:rPr>
          <w:rFonts w:ascii="Arial" w:hAnsi="Arial" w:cs="Arial"/>
          <w:sz w:val="22"/>
          <w:szCs w:val="22"/>
          <w:lang w:val="en-GB"/>
        </w:rPr>
        <w:t>&lt;</w:t>
      </w:r>
      <w:r w:rsidRPr="00312C8B">
        <w:rPr>
          <w:rFonts w:ascii="Arial" w:hAnsi="Arial" w:cs="Arial"/>
          <w:sz w:val="22"/>
          <w:szCs w:val="22"/>
          <w:lang w:val="ro-RO"/>
        </w:rPr>
        <w:t xml:space="preserve"> 100mp +1 loc pentru funcț. complementare</w:t>
      </w:r>
    </w:p>
    <w:p w14:paraId="09D7F452" w14:textId="77777777" w:rsidR="000351C4" w:rsidRPr="00312C8B" w:rsidRDefault="000351C4" w:rsidP="000351C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Înălțime gard perimetral              : max. 2,50 m spre vecini</w:t>
      </w:r>
    </w:p>
    <w:p w14:paraId="3CC4A948" w14:textId="77777777" w:rsidR="000351C4" w:rsidRPr="00312C8B" w:rsidRDefault="000351C4" w:rsidP="000351C4">
      <w:pPr>
        <w:pStyle w:val="Standard"/>
        <w:ind w:left="315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: max.2,00 m la stradă – cu soclu de 80 cm și înălțime și în rest     transparent din grilaj metalic sau sistem similar cu vizibilitate din ambele direcții și pătrunderea vegetației</w:t>
      </w:r>
    </w:p>
    <w:p w14:paraId="5F9F1189" w14:textId="77777777" w:rsidR="000351C4" w:rsidRPr="00312C8B" w:rsidRDefault="000351C4" w:rsidP="000351C4">
      <w:pPr>
        <w:pStyle w:val="Standard"/>
        <w:spacing w:after="80"/>
        <w:ind w:firstLine="72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Gardul se va amplasa pe mejdie cu acordul vecinilor, în lipsa acordului se va poziționa la distanță de 5 cm pe terenul beneficiarului.</w:t>
      </w:r>
    </w:p>
    <w:p w14:paraId="7470A190" w14:textId="77777777" w:rsidR="000351C4" w:rsidRPr="00312C8B" w:rsidRDefault="000351C4" w:rsidP="000351C4">
      <w:pPr>
        <w:pStyle w:val="Standard"/>
        <w:spacing w:after="8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Conditii specifice impuse: plantări arbori, spații verzi pe 20% din suprafata lotului</w:t>
      </w:r>
    </w:p>
    <w:p w14:paraId="6C364E6D" w14:textId="77777777" w:rsidR="000351C4" w:rsidRDefault="000351C4" w:rsidP="000351C4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733941">
        <w:rPr>
          <w:rFonts w:ascii="Arial" w:hAnsi="Arial" w:cs="Arial"/>
          <w:sz w:val="22"/>
          <w:szCs w:val="22"/>
        </w:rPr>
        <w:t xml:space="preserve">Amplasarea anexelor gospodărești și garajelor este posibilă </w:t>
      </w:r>
      <w:r>
        <w:rPr>
          <w:rFonts w:ascii="Arial" w:hAnsi="Arial" w:cs="Arial"/>
          <w:sz w:val="22"/>
          <w:szCs w:val="22"/>
        </w:rPr>
        <w:t xml:space="preserve">în spatele parcelei </w:t>
      </w:r>
      <w:r w:rsidRPr="00733941">
        <w:rPr>
          <w:rFonts w:ascii="Arial" w:hAnsi="Arial" w:cs="Arial"/>
          <w:sz w:val="22"/>
          <w:szCs w:val="22"/>
        </w:rPr>
        <w:t xml:space="preserve">și în afara ariei construibile reglementate pentru locuințe cu respectarea Codului civil, cu condiția să aibe o înălțime maximă de 3 m la streașină și 4 m la coamă, iar în situația în care anexa are calcan spre mejdie hmax calcan=3,5m. </w:t>
      </w:r>
      <w:r>
        <w:rPr>
          <w:rFonts w:ascii="Arial" w:hAnsi="Arial" w:cs="Arial"/>
          <w:sz w:val="22"/>
          <w:szCs w:val="22"/>
        </w:rPr>
        <w:t>Este obligatorie amplasarea garajelor la min. 6m retragere în incintă pentru a permite parcarea în față a unui autoturism.</w:t>
      </w:r>
      <w:r w:rsidRPr="00733941">
        <w:rPr>
          <w:rFonts w:ascii="Arial" w:hAnsi="Arial" w:cs="Arial"/>
          <w:sz w:val="22"/>
          <w:szCs w:val="22"/>
        </w:rPr>
        <w:t xml:space="preserve"> </w:t>
      </w:r>
    </w:p>
    <w:p w14:paraId="7056CFD7" w14:textId="3C5221F2" w:rsidR="000351C4" w:rsidRDefault="000351C4" w:rsidP="002B0725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</w:p>
    <w:p w14:paraId="35ED04CD" w14:textId="77777777" w:rsidR="00A34532" w:rsidRDefault="00A34532" w:rsidP="002B0725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</w:p>
    <w:p w14:paraId="4689A1EA" w14:textId="77777777" w:rsidR="00060CDF" w:rsidRDefault="002B0725" w:rsidP="002B072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B0725">
        <w:rPr>
          <w:rFonts w:ascii="Arial" w:hAnsi="Arial" w:cs="Arial"/>
          <w:b/>
          <w:sz w:val="22"/>
          <w:szCs w:val="22"/>
          <w:u w:val="single"/>
          <w:lang w:val="ro-RO"/>
        </w:rPr>
        <w:t>2.Locuințe colective</w:t>
      </w:r>
      <w:r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 L2 </w:t>
      </w:r>
      <w:r w:rsidR="009B0F09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- loturile 1,2,3</w:t>
      </w:r>
      <w:r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 </w:t>
      </w:r>
      <w:r w:rsidR="009B0F09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-</w:t>
      </w:r>
      <w:r w:rsidR="000351C4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</w:t>
      </w:r>
      <w:r w:rsidR="009B0F09">
        <w:rPr>
          <w:rFonts w:ascii="Arial" w:hAnsi="Arial" w:cs="Arial"/>
          <w:b/>
          <w:sz w:val="22"/>
          <w:szCs w:val="22"/>
          <w:u w:val="single"/>
          <w:lang w:val="ro-RO"/>
        </w:rPr>
        <w:t>prin alipire 16</w:t>
      </w:r>
      <w:r w:rsidR="000351C4">
        <w:rPr>
          <w:rFonts w:ascii="Arial" w:hAnsi="Arial" w:cs="Arial"/>
          <w:b/>
          <w:sz w:val="22"/>
          <w:szCs w:val="22"/>
          <w:u w:val="single"/>
          <w:lang w:val="ro-RO"/>
        </w:rPr>
        <w:t>12</w:t>
      </w:r>
      <w:r w:rsidR="009B0F09">
        <w:rPr>
          <w:rFonts w:ascii="Arial" w:hAnsi="Arial" w:cs="Arial"/>
          <w:b/>
          <w:sz w:val="22"/>
          <w:szCs w:val="22"/>
          <w:u w:val="single"/>
          <w:lang w:val="ro-RO"/>
        </w:rPr>
        <w:t>mp</w:t>
      </w:r>
      <w:r w:rsidR="009B0F09" w:rsidRPr="009B0F09">
        <w:rPr>
          <w:rFonts w:ascii="Arial" w:hAnsi="Arial" w:cs="Arial"/>
          <w:sz w:val="22"/>
          <w:szCs w:val="22"/>
        </w:rPr>
        <w:t xml:space="preserve"> </w:t>
      </w:r>
      <w:r w:rsidR="009B0F09" w:rsidRPr="00312C8B">
        <w:rPr>
          <w:rFonts w:ascii="Arial" w:hAnsi="Arial" w:cs="Arial"/>
          <w:sz w:val="22"/>
          <w:szCs w:val="22"/>
        </w:rPr>
        <w:t xml:space="preserve">        </w:t>
      </w:r>
    </w:p>
    <w:p w14:paraId="582104A3" w14:textId="50047D04" w:rsidR="009B0F09" w:rsidRPr="000351C4" w:rsidRDefault="00060CDF" w:rsidP="002B0725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  <w:lang w:val="ro-RO"/>
        </w:rPr>
      </w:pPr>
      <w:r>
        <w:rPr>
          <w:rFonts w:ascii="Arial" w:hAnsi="Arial" w:cs="Arial"/>
          <w:sz w:val="22"/>
          <w:szCs w:val="22"/>
        </w:rPr>
        <w:t>Front la strada nouă                     :44,79 m</w:t>
      </w:r>
      <w:r w:rsidR="009B0F09" w:rsidRPr="00312C8B">
        <w:rPr>
          <w:rFonts w:ascii="Arial" w:hAnsi="Arial" w:cs="Arial"/>
          <w:sz w:val="22"/>
          <w:szCs w:val="22"/>
        </w:rPr>
        <w:t xml:space="preserve">                   </w:t>
      </w:r>
    </w:p>
    <w:p w14:paraId="48F10E28" w14:textId="706DAE14" w:rsidR="002B0725" w:rsidRPr="00312C8B" w:rsidRDefault="002B0725" w:rsidP="002B072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Regim maxim de înălțime            : S(D) +P+</w:t>
      </w:r>
      <w:r w:rsidR="009B0F09">
        <w:rPr>
          <w:rFonts w:ascii="Arial" w:hAnsi="Arial" w:cs="Arial"/>
          <w:sz w:val="22"/>
          <w:szCs w:val="22"/>
        </w:rPr>
        <w:t>2</w:t>
      </w:r>
      <w:r w:rsidRPr="00312C8B">
        <w:rPr>
          <w:rFonts w:ascii="Arial" w:hAnsi="Arial" w:cs="Arial"/>
          <w:sz w:val="22"/>
          <w:szCs w:val="22"/>
        </w:rPr>
        <w:t>E</w:t>
      </w:r>
      <w:r w:rsidR="009B0F09">
        <w:rPr>
          <w:rFonts w:ascii="Arial" w:hAnsi="Arial" w:cs="Arial"/>
          <w:sz w:val="22"/>
          <w:szCs w:val="22"/>
        </w:rPr>
        <w:t>3et.3retras</w:t>
      </w:r>
      <w:r w:rsidR="00367F96">
        <w:rPr>
          <w:rFonts w:ascii="Arial" w:hAnsi="Arial" w:cs="Arial"/>
          <w:sz w:val="22"/>
          <w:szCs w:val="22"/>
        </w:rPr>
        <w:t>(M) ,   Hmax.=15m</w:t>
      </w:r>
    </w:p>
    <w:p w14:paraId="62B8F530" w14:textId="1A41114F" w:rsidR="002B0725" w:rsidRDefault="000351C4" w:rsidP="002B072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pentru Locuințe  exclusiv</w:t>
      </w:r>
      <w:r w:rsidR="009B0F09">
        <w:rPr>
          <w:rFonts w:ascii="Arial" w:hAnsi="Arial" w:cs="Arial"/>
          <w:b/>
          <w:sz w:val="22"/>
          <w:szCs w:val="22"/>
        </w:rPr>
        <w:t xml:space="preserve">              :P.O.T. max.30</w:t>
      </w:r>
      <w:r w:rsidR="002B0725" w:rsidRPr="00312C8B">
        <w:rPr>
          <w:rFonts w:ascii="Arial" w:hAnsi="Arial" w:cs="Arial"/>
          <w:b/>
          <w:sz w:val="22"/>
          <w:szCs w:val="22"/>
        </w:rPr>
        <w:t>% ,    C.U.T. max.</w:t>
      </w:r>
      <w:r w:rsidR="009B0F09">
        <w:rPr>
          <w:rFonts w:ascii="Arial" w:hAnsi="Arial" w:cs="Arial"/>
          <w:b/>
          <w:sz w:val="22"/>
          <w:szCs w:val="22"/>
        </w:rPr>
        <w:t>1,2</w:t>
      </w:r>
    </w:p>
    <w:p w14:paraId="4D41C3C3" w14:textId="0A87C695" w:rsidR="000351C4" w:rsidRPr="000351C4" w:rsidRDefault="000351C4" w:rsidP="002B0725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0351C4">
        <w:rPr>
          <w:rFonts w:ascii="Arial" w:hAnsi="Arial" w:cs="Arial"/>
          <w:sz w:val="22"/>
          <w:szCs w:val="22"/>
        </w:rPr>
        <w:t xml:space="preserve">pentru </w:t>
      </w:r>
      <w:r>
        <w:rPr>
          <w:rFonts w:ascii="Arial" w:hAnsi="Arial" w:cs="Arial"/>
          <w:sz w:val="22"/>
          <w:szCs w:val="22"/>
        </w:rPr>
        <w:t xml:space="preserve">comerț la parter:               </w:t>
      </w:r>
      <w:r w:rsidRPr="000351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:P.O.T. max.4</w:t>
      </w:r>
      <w:r>
        <w:rPr>
          <w:rFonts w:ascii="Arial" w:hAnsi="Arial" w:cs="Arial"/>
          <w:b/>
          <w:sz w:val="22"/>
          <w:szCs w:val="22"/>
        </w:rPr>
        <w:t>0</w:t>
      </w:r>
      <w:r w:rsidRPr="00312C8B">
        <w:rPr>
          <w:rFonts w:ascii="Arial" w:hAnsi="Arial" w:cs="Arial"/>
          <w:b/>
          <w:sz w:val="22"/>
          <w:szCs w:val="22"/>
        </w:rPr>
        <w:t>% ,    C.U.T. max.</w:t>
      </w:r>
      <w:r>
        <w:rPr>
          <w:rFonts w:ascii="Arial" w:hAnsi="Arial" w:cs="Arial"/>
          <w:b/>
          <w:sz w:val="22"/>
          <w:szCs w:val="22"/>
        </w:rPr>
        <w:t>1,3</w:t>
      </w:r>
    </w:p>
    <w:p w14:paraId="5C8F34C9" w14:textId="0F8AE446" w:rsidR="000351C4" w:rsidRPr="00312C8B" w:rsidRDefault="000351C4" w:rsidP="000351C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Retragere</w:t>
      </w:r>
      <w:r>
        <w:rPr>
          <w:rFonts w:ascii="Arial" w:hAnsi="Arial" w:cs="Arial"/>
          <w:sz w:val="22"/>
          <w:szCs w:val="22"/>
        </w:rPr>
        <w:t xml:space="preserve"> la </w:t>
      </w:r>
      <w:r w:rsidRPr="00312C8B">
        <w:rPr>
          <w:rFonts w:ascii="Arial" w:hAnsi="Arial" w:cs="Arial"/>
          <w:sz w:val="22"/>
          <w:szCs w:val="22"/>
        </w:rPr>
        <w:t xml:space="preserve"> str</w:t>
      </w:r>
      <w:r>
        <w:rPr>
          <w:rFonts w:ascii="Arial" w:hAnsi="Arial" w:cs="Arial"/>
          <w:sz w:val="22"/>
          <w:szCs w:val="22"/>
        </w:rPr>
        <w:t>ăzi</w:t>
      </w:r>
      <w:r w:rsidR="00A34532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>: min.6</w:t>
      </w:r>
      <w:r w:rsidRPr="00312C8B">
        <w:rPr>
          <w:rFonts w:ascii="Arial" w:hAnsi="Arial" w:cs="Arial"/>
          <w:sz w:val="22"/>
          <w:szCs w:val="22"/>
        </w:rPr>
        <w:t xml:space="preserve">,00 m </w:t>
      </w:r>
    </w:p>
    <w:p w14:paraId="7CE8DC08" w14:textId="5A06768B" w:rsidR="000351C4" w:rsidRPr="00312C8B" w:rsidRDefault="000351C4" w:rsidP="000351C4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312C8B">
        <w:rPr>
          <w:rFonts w:ascii="Arial" w:hAnsi="Arial" w:cs="Arial"/>
          <w:sz w:val="22"/>
          <w:szCs w:val="22"/>
        </w:rPr>
        <w:t xml:space="preserve">Retragere </w:t>
      </w:r>
      <w:r>
        <w:rPr>
          <w:rFonts w:ascii="Arial" w:hAnsi="Arial" w:cs="Arial"/>
          <w:sz w:val="22"/>
          <w:szCs w:val="22"/>
        </w:rPr>
        <w:t>la sud</w:t>
      </w:r>
      <w:r w:rsidRPr="00312C8B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A345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: min.8</w:t>
      </w:r>
      <w:r w:rsidRPr="00312C8B">
        <w:rPr>
          <w:rFonts w:ascii="Arial" w:hAnsi="Arial" w:cs="Arial"/>
          <w:sz w:val="22"/>
          <w:szCs w:val="22"/>
        </w:rPr>
        <w:t>,00 m</w:t>
      </w:r>
    </w:p>
    <w:p w14:paraId="0C4E1705" w14:textId="01232514" w:rsidR="000351C4" w:rsidRDefault="00A34532" w:rsidP="000351C4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Retragere la est</w:t>
      </w:r>
      <w:r w:rsidR="000351C4" w:rsidRPr="00312C8B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0351C4" w:rsidRPr="00312C8B">
        <w:rPr>
          <w:rFonts w:ascii="Arial" w:hAnsi="Arial" w:cs="Arial"/>
          <w:sz w:val="22"/>
          <w:szCs w:val="22"/>
        </w:rPr>
        <w:t>: min.</w:t>
      </w:r>
      <w:r>
        <w:rPr>
          <w:rFonts w:ascii="Arial" w:hAnsi="Arial" w:cs="Arial"/>
          <w:sz w:val="22"/>
          <w:szCs w:val="22"/>
        </w:rPr>
        <w:t>4</w:t>
      </w:r>
      <w:r w:rsidR="000351C4" w:rsidRPr="00312C8B">
        <w:rPr>
          <w:rFonts w:ascii="Arial" w:hAnsi="Arial" w:cs="Arial"/>
          <w:sz w:val="22"/>
          <w:szCs w:val="22"/>
        </w:rPr>
        <w:t xml:space="preserve"> m </w:t>
      </w:r>
    </w:p>
    <w:p w14:paraId="234D23B0" w14:textId="77777777" w:rsidR="00C747B1" w:rsidRDefault="00C747B1" w:rsidP="000351C4">
      <w:pPr>
        <w:jc w:val="both"/>
        <w:rPr>
          <w:rFonts w:ascii="Arial" w:hAnsi="Arial" w:cs="Arial"/>
          <w:sz w:val="22"/>
          <w:szCs w:val="22"/>
        </w:rPr>
      </w:pPr>
    </w:p>
    <w:p w14:paraId="3CAC96E9" w14:textId="77777777" w:rsidR="006F2EC6" w:rsidRPr="004A678E" w:rsidRDefault="006F2EC6" w:rsidP="006F2EC6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 w:rsidRPr="00174A7E">
        <w:rPr>
          <w:rFonts w:ascii="Arial" w:hAnsi="Arial" w:cs="Arial"/>
          <w:sz w:val="22"/>
          <w:szCs w:val="22"/>
        </w:rPr>
        <w:t xml:space="preserve">Pe terenul studiat nu există utilități. Acestea se vor asigura prin extinderea  rețelelor de alimentare cu energie electrică, gaz, </w:t>
      </w:r>
      <w:r>
        <w:rPr>
          <w:rFonts w:ascii="Arial" w:hAnsi="Arial" w:cs="Arial"/>
          <w:sz w:val="22"/>
          <w:szCs w:val="22"/>
        </w:rPr>
        <w:t xml:space="preserve">apă-canal </w:t>
      </w:r>
      <w:r w:rsidRPr="00174A7E">
        <w:rPr>
          <w:rFonts w:ascii="Arial" w:hAnsi="Arial" w:cs="Arial"/>
          <w:sz w:val="22"/>
          <w:szCs w:val="22"/>
        </w:rPr>
        <w:t xml:space="preserve">existente pe </w:t>
      </w:r>
      <w:r>
        <w:rPr>
          <w:rFonts w:ascii="Arial" w:hAnsi="Arial" w:cs="Arial"/>
          <w:sz w:val="22"/>
          <w:szCs w:val="22"/>
        </w:rPr>
        <w:t>str.Independenței.</w:t>
      </w:r>
    </w:p>
    <w:p w14:paraId="798932DC" w14:textId="6AB0DE93" w:rsidR="000C6479" w:rsidRPr="00755089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În temeiul </w:t>
      </w:r>
      <w:r w:rsidRPr="00C61622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C61622">
        <w:rPr>
          <w:rFonts w:ascii="Arial" w:hAnsi="Arial" w:cs="Arial"/>
          <w:sz w:val="22"/>
          <w:szCs w:val="22"/>
        </w:rPr>
        <w:t xml:space="preserve">, aprobat prin HCL nr.23 /31.03.2011, publicul poate să consulte şi să-şi exprime opinia privind documentele propunerii de PU.Z., la sediul Primăriei Sântandrei, în perioada </w:t>
      </w:r>
      <w:r w:rsidR="00E41CFA">
        <w:rPr>
          <w:rFonts w:ascii="Arial" w:hAnsi="Arial" w:cs="Arial"/>
          <w:sz w:val="22"/>
          <w:szCs w:val="22"/>
        </w:rPr>
        <w:t>20.05</w:t>
      </w:r>
      <w:r w:rsidRPr="00C61622">
        <w:rPr>
          <w:rFonts w:ascii="Arial" w:hAnsi="Arial" w:cs="Arial"/>
          <w:sz w:val="22"/>
          <w:szCs w:val="22"/>
        </w:rPr>
        <w:t xml:space="preserve"> – </w:t>
      </w:r>
      <w:r w:rsidR="00E41CFA">
        <w:rPr>
          <w:rFonts w:ascii="Arial" w:hAnsi="Arial" w:cs="Arial"/>
          <w:sz w:val="22"/>
          <w:szCs w:val="22"/>
        </w:rPr>
        <w:t>03.06</w:t>
      </w:r>
      <w:r w:rsidR="001035B4" w:rsidRPr="00C61622">
        <w:rPr>
          <w:rFonts w:ascii="Arial" w:hAnsi="Arial" w:cs="Arial"/>
          <w:sz w:val="22"/>
          <w:szCs w:val="22"/>
        </w:rPr>
        <w:t>.202</w:t>
      </w:r>
      <w:r w:rsidR="00FA59AD">
        <w:rPr>
          <w:rFonts w:ascii="Arial" w:hAnsi="Arial" w:cs="Arial"/>
          <w:sz w:val="22"/>
          <w:szCs w:val="22"/>
        </w:rPr>
        <w:t>2</w:t>
      </w:r>
      <w:r w:rsidRPr="00C61622">
        <w:rPr>
          <w:rFonts w:ascii="Arial" w:hAnsi="Arial" w:cs="Arial"/>
          <w:b/>
          <w:sz w:val="22"/>
          <w:szCs w:val="22"/>
        </w:rPr>
        <w:t>,</w:t>
      </w:r>
      <w:r w:rsidRPr="00C61622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</w:t>
      </w:r>
      <w:r w:rsidRPr="001035B4">
        <w:rPr>
          <w:rFonts w:ascii="Arial" w:hAnsi="Arial" w:cs="Arial"/>
          <w:sz w:val="22"/>
          <w:szCs w:val="22"/>
        </w:rPr>
        <w:t xml:space="preserve"> publicului este consilier Mihuţa Tudora din cadrul compartimentului  Urbanism al Primăriei comunei Sântandrei - str. Principală, nr.452, tel./fax: 0259-415947,</w:t>
      </w:r>
      <w:r w:rsidRPr="00696DFB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Pr="00696DF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696DFB">
        <w:rPr>
          <w:rFonts w:ascii="Arial" w:hAnsi="Arial" w:cs="Arial"/>
          <w:sz w:val="22"/>
          <w:szCs w:val="22"/>
        </w:rPr>
        <w:t>.</w:t>
      </w:r>
      <w:r w:rsidR="008967FA">
        <w:rPr>
          <w:rFonts w:ascii="Arial" w:hAnsi="Arial" w:cs="Arial"/>
          <w:sz w:val="22"/>
          <w:szCs w:val="22"/>
        </w:rPr>
        <w:t xml:space="preserve"> </w:t>
      </w:r>
      <w:r w:rsidRPr="00696DFB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primăriei: </w:t>
      </w:r>
      <w:hyperlink r:id="rId8" w:history="1">
        <w:r w:rsidRPr="00696DFB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696DFB">
        <w:rPr>
          <w:rFonts w:ascii="Arial" w:hAnsi="Arial" w:cs="Arial"/>
          <w:sz w:val="22"/>
          <w:szCs w:val="22"/>
        </w:rPr>
        <w:t>.</w:t>
      </w:r>
    </w:p>
    <w:p w14:paraId="1F710DD2" w14:textId="60DE0124" w:rsidR="000C647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3FD03D2C" w14:textId="1970EC47" w:rsidR="00A34532" w:rsidRPr="00755089" w:rsidRDefault="00A34532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bookmarkStart w:id="4" w:name="_GoBack"/>
      <w:bookmarkEnd w:id="4"/>
    </w:p>
    <w:p w14:paraId="652FDFA1" w14:textId="77777777" w:rsidR="00BE2496" w:rsidRPr="00755089" w:rsidRDefault="00BE2496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8A2FF46" w14:textId="03885DB8" w:rsidR="000C6479" w:rsidRPr="00755089" w:rsidRDefault="000C6479" w:rsidP="00E41CFA">
      <w:pPr>
        <w:tabs>
          <w:tab w:val="left" w:pos="48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</w:t>
      </w:r>
      <w:r w:rsidR="00E41CFA">
        <w:rPr>
          <w:rFonts w:ascii="Arial" w:hAnsi="Arial" w:cs="Arial"/>
          <w:sz w:val="22"/>
          <w:szCs w:val="22"/>
        </w:rPr>
        <w:t xml:space="preserve">                         Primar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   </w:t>
      </w:r>
      <w:r w:rsidR="00E41CFA">
        <w:rPr>
          <w:rFonts w:ascii="Arial" w:hAnsi="Arial" w:cs="Arial"/>
          <w:sz w:val="22"/>
          <w:szCs w:val="22"/>
        </w:rPr>
        <w:t xml:space="preserve">   </w:t>
      </w:r>
      <w:r w:rsidRPr="00755089">
        <w:rPr>
          <w:rFonts w:ascii="Arial" w:hAnsi="Arial" w:cs="Arial"/>
          <w:sz w:val="22"/>
          <w:szCs w:val="22"/>
        </w:rPr>
        <w:t xml:space="preserve">Consilier Urbanism   </w:t>
      </w:r>
    </w:p>
    <w:p w14:paraId="20280DD4" w14:textId="387BEDAE" w:rsidR="000C6479" w:rsidRPr="00545AFE" w:rsidRDefault="000C6479" w:rsidP="00E41CFA">
      <w:pPr>
        <w:tabs>
          <w:tab w:val="left" w:pos="48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</w:t>
      </w:r>
      <w:r w:rsidR="00E41CFA" w:rsidRPr="00755089">
        <w:rPr>
          <w:rFonts w:ascii="Arial" w:hAnsi="Arial" w:cs="Arial"/>
          <w:sz w:val="22"/>
          <w:szCs w:val="22"/>
        </w:rPr>
        <w:t xml:space="preserve">MĂRCUŞ  </w:t>
      </w:r>
      <w:r w:rsidRPr="00755089">
        <w:rPr>
          <w:rFonts w:ascii="Arial" w:hAnsi="Arial" w:cs="Arial"/>
          <w:sz w:val="22"/>
          <w:szCs w:val="22"/>
        </w:rPr>
        <w:t xml:space="preserve">                        </w:t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55089">
        <w:rPr>
          <w:rFonts w:ascii="Arial" w:hAnsi="Arial" w:cs="Arial"/>
          <w:sz w:val="22"/>
          <w:szCs w:val="22"/>
        </w:rPr>
        <w:t xml:space="preserve">Tudora </w:t>
      </w:r>
      <w:r w:rsidR="00E41CFA" w:rsidRPr="00755089">
        <w:rPr>
          <w:rFonts w:ascii="Arial" w:hAnsi="Arial" w:cs="Arial"/>
          <w:sz w:val="22"/>
          <w:szCs w:val="22"/>
        </w:rPr>
        <w:t>MIHUŢA</w:t>
      </w:r>
      <w:r w:rsidR="00E41CFA" w:rsidRPr="001A5278">
        <w:rPr>
          <w:rFonts w:ascii="Arial" w:hAnsi="Arial" w:cs="Arial"/>
        </w:rPr>
        <w:t xml:space="preserve">  </w:t>
      </w:r>
      <w:r w:rsidRPr="001A5278">
        <w:rPr>
          <w:rFonts w:ascii="Arial" w:hAnsi="Arial" w:cs="Arial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BA738FC" w14:textId="77777777"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1A5278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545AFE" w:rsidSect="002C64C8">
      <w:pgSz w:w="12240" w:h="15840" w:code="1"/>
      <w:pgMar w:top="576" w:right="1008" w:bottom="43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BCFCF" w14:textId="77777777" w:rsidR="00D05BC4" w:rsidRDefault="00D05BC4" w:rsidP="009F66F8">
      <w:r>
        <w:separator/>
      </w:r>
    </w:p>
  </w:endnote>
  <w:endnote w:type="continuationSeparator" w:id="0">
    <w:p w14:paraId="0AEE26F3" w14:textId="77777777" w:rsidR="00D05BC4" w:rsidRDefault="00D05BC4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50620" w14:textId="77777777" w:rsidR="00D05BC4" w:rsidRDefault="00D05BC4" w:rsidP="009F66F8">
      <w:r>
        <w:separator/>
      </w:r>
    </w:p>
  </w:footnote>
  <w:footnote w:type="continuationSeparator" w:id="0">
    <w:p w14:paraId="4DAB2EC0" w14:textId="77777777" w:rsidR="00D05BC4" w:rsidRDefault="00D05BC4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351C4"/>
    <w:rsid w:val="00042A8C"/>
    <w:rsid w:val="00045037"/>
    <w:rsid w:val="000579F7"/>
    <w:rsid w:val="00057D8F"/>
    <w:rsid w:val="000606D7"/>
    <w:rsid w:val="00060CDF"/>
    <w:rsid w:val="00064020"/>
    <w:rsid w:val="000766AB"/>
    <w:rsid w:val="000857CE"/>
    <w:rsid w:val="000B25A4"/>
    <w:rsid w:val="000B616E"/>
    <w:rsid w:val="000B688B"/>
    <w:rsid w:val="000C1E7F"/>
    <w:rsid w:val="000C4622"/>
    <w:rsid w:val="000C6479"/>
    <w:rsid w:val="000D3601"/>
    <w:rsid w:val="000E2BBE"/>
    <w:rsid w:val="001035B4"/>
    <w:rsid w:val="00110071"/>
    <w:rsid w:val="00110A1E"/>
    <w:rsid w:val="00113421"/>
    <w:rsid w:val="00117D9B"/>
    <w:rsid w:val="00126B8B"/>
    <w:rsid w:val="00126C69"/>
    <w:rsid w:val="00127FB5"/>
    <w:rsid w:val="0013375A"/>
    <w:rsid w:val="001357DB"/>
    <w:rsid w:val="00142658"/>
    <w:rsid w:val="001467B5"/>
    <w:rsid w:val="00173BE4"/>
    <w:rsid w:val="00173E6D"/>
    <w:rsid w:val="00176E0C"/>
    <w:rsid w:val="00182364"/>
    <w:rsid w:val="00184D94"/>
    <w:rsid w:val="00185D13"/>
    <w:rsid w:val="001863AD"/>
    <w:rsid w:val="00187527"/>
    <w:rsid w:val="001A42D4"/>
    <w:rsid w:val="001A4B0E"/>
    <w:rsid w:val="001A5278"/>
    <w:rsid w:val="001A5B55"/>
    <w:rsid w:val="001B3283"/>
    <w:rsid w:val="001B6D13"/>
    <w:rsid w:val="001C3959"/>
    <w:rsid w:val="001C689D"/>
    <w:rsid w:val="001C7F9B"/>
    <w:rsid w:val="001E459A"/>
    <w:rsid w:val="001F5FC0"/>
    <w:rsid w:val="001F7208"/>
    <w:rsid w:val="00233CE6"/>
    <w:rsid w:val="002500AD"/>
    <w:rsid w:val="00254DD3"/>
    <w:rsid w:val="002566DB"/>
    <w:rsid w:val="0026370F"/>
    <w:rsid w:val="00267861"/>
    <w:rsid w:val="0027390D"/>
    <w:rsid w:val="0027515D"/>
    <w:rsid w:val="00280C5F"/>
    <w:rsid w:val="0029117D"/>
    <w:rsid w:val="00295E49"/>
    <w:rsid w:val="002B0725"/>
    <w:rsid w:val="002C0708"/>
    <w:rsid w:val="002C64C8"/>
    <w:rsid w:val="002C73D7"/>
    <w:rsid w:val="002D74B2"/>
    <w:rsid w:val="002E26B7"/>
    <w:rsid w:val="002F1E86"/>
    <w:rsid w:val="002F2578"/>
    <w:rsid w:val="0030674F"/>
    <w:rsid w:val="00312C8B"/>
    <w:rsid w:val="003174F1"/>
    <w:rsid w:val="00317D80"/>
    <w:rsid w:val="00322B43"/>
    <w:rsid w:val="003251CA"/>
    <w:rsid w:val="0035153A"/>
    <w:rsid w:val="003516D5"/>
    <w:rsid w:val="00352A58"/>
    <w:rsid w:val="00363CD9"/>
    <w:rsid w:val="00365CE2"/>
    <w:rsid w:val="00365F8B"/>
    <w:rsid w:val="00367F96"/>
    <w:rsid w:val="00374B9C"/>
    <w:rsid w:val="003926C6"/>
    <w:rsid w:val="003A27C1"/>
    <w:rsid w:val="003A3213"/>
    <w:rsid w:val="003D73B7"/>
    <w:rsid w:val="003F0069"/>
    <w:rsid w:val="003F38F1"/>
    <w:rsid w:val="004206F6"/>
    <w:rsid w:val="00423C90"/>
    <w:rsid w:val="00424CF4"/>
    <w:rsid w:val="0043338C"/>
    <w:rsid w:val="004514FD"/>
    <w:rsid w:val="00452DDA"/>
    <w:rsid w:val="004558A8"/>
    <w:rsid w:val="004610E3"/>
    <w:rsid w:val="00461425"/>
    <w:rsid w:val="00461C8C"/>
    <w:rsid w:val="00471025"/>
    <w:rsid w:val="00486C04"/>
    <w:rsid w:val="004A4B6D"/>
    <w:rsid w:val="004B58F6"/>
    <w:rsid w:val="004C0CD6"/>
    <w:rsid w:val="004C467E"/>
    <w:rsid w:val="004E4CB8"/>
    <w:rsid w:val="004F659A"/>
    <w:rsid w:val="00524684"/>
    <w:rsid w:val="005301E2"/>
    <w:rsid w:val="00531E3D"/>
    <w:rsid w:val="005337D2"/>
    <w:rsid w:val="00544799"/>
    <w:rsid w:val="0054520D"/>
    <w:rsid w:val="00545AFE"/>
    <w:rsid w:val="005468AE"/>
    <w:rsid w:val="005477F1"/>
    <w:rsid w:val="00556471"/>
    <w:rsid w:val="00564E77"/>
    <w:rsid w:val="00577973"/>
    <w:rsid w:val="00580C5A"/>
    <w:rsid w:val="00587E33"/>
    <w:rsid w:val="005A616C"/>
    <w:rsid w:val="005B3778"/>
    <w:rsid w:val="005D0DEA"/>
    <w:rsid w:val="005D363E"/>
    <w:rsid w:val="005D714F"/>
    <w:rsid w:val="00601D58"/>
    <w:rsid w:val="006032AE"/>
    <w:rsid w:val="0061304E"/>
    <w:rsid w:val="00627DF7"/>
    <w:rsid w:val="0063218F"/>
    <w:rsid w:val="00632815"/>
    <w:rsid w:val="0065460B"/>
    <w:rsid w:val="00656EE9"/>
    <w:rsid w:val="006572F7"/>
    <w:rsid w:val="006668A7"/>
    <w:rsid w:val="00677570"/>
    <w:rsid w:val="00683C2E"/>
    <w:rsid w:val="00685027"/>
    <w:rsid w:val="0068726D"/>
    <w:rsid w:val="0069682B"/>
    <w:rsid w:val="006A7F20"/>
    <w:rsid w:val="006B6B8A"/>
    <w:rsid w:val="006B7E12"/>
    <w:rsid w:val="006C4E29"/>
    <w:rsid w:val="006D29D7"/>
    <w:rsid w:val="006D2BE5"/>
    <w:rsid w:val="006D3AD8"/>
    <w:rsid w:val="006E3853"/>
    <w:rsid w:val="006F2EC6"/>
    <w:rsid w:val="007008BE"/>
    <w:rsid w:val="00706BAC"/>
    <w:rsid w:val="007120E6"/>
    <w:rsid w:val="00722F93"/>
    <w:rsid w:val="00744810"/>
    <w:rsid w:val="00744CF7"/>
    <w:rsid w:val="00755089"/>
    <w:rsid w:val="0075653D"/>
    <w:rsid w:val="00771B83"/>
    <w:rsid w:val="0077429D"/>
    <w:rsid w:val="007751C3"/>
    <w:rsid w:val="007871F9"/>
    <w:rsid w:val="007913E2"/>
    <w:rsid w:val="007A22E9"/>
    <w:rsid w:val="007A44E4"/>
    <w:rsid w:val="007A67B7"/>
    <w:rsid w:val="007C0312"/>
    <w:rsid w:val="007C7A60"/>
    <w:rsid w:val="007C7D05"/>
    <w:rsid w:val="007E5748"/>
    <w:rsid w:val="007E727A"/>
    <w:rsid w:val="00800350"/>
    <w:rsid w:val="0080228D"/>
    <w:rsid w:val="0080562F"/>
    <w:rsid w:val="00811AE1"/>
    <w:rsid w:val="008168C6"/>
    <w:rsid w:val="00820EC1"/>
    <w:rsid w:val="00824E57"/>
    <w:rsid w:val="00833F28"/>
    <w:rsid w:val="00860F14"/>
    <w:rsid w:val="00861B15"/>
    <w:rsid w:val="008967FA"/>
    <w:rsid w:val="008A57E6"/>
    <w:rsid w:val="008B2D0A"/>
    <w:rsid w:val="008C5D69"/>
    <w:rsid w:val="008D3684"/>
    <w:rsid w:val="008D6D9B"/>
    <w:rsid w:val="00912A35"/>
    <w:rsid w:val="0091501F"/>
    <w:rsid w:val="009220AD"/>
    <w:rsid w:val="00922FAC"/>
    <w:rsid w:val="00940503"/>
    <w:rsid w:val="00943BE6"/>
    <w:rsid w:val="0095110A"/>
    <w:rsid w:val="00954FB0"/>
    <w:rsid w:val="009639F7"/>
    <w:rsid w:val="00965B3B"/>
    <w:rsid w:val="00975A39"/>
    <w:rsid w:val="00977A16"/>
    <w:rsid w:val="00980932"/>
    <w:rsid w:val="0099033E"/>
    <w:rsid w:val="009A046E"/>
    <w:rsid w:val="009A0666"/>
    <w:rsid w:val="009A593D"/>
    <w:rsid w:val="009A677B"/>
    <w:rsid w:val="009B0F09"/>
    <w:rsid w:val="009C102E"/>
    <w:rsid w:val="009C4041"/>
    <w:rsid w:val="009D087B"/>
    <w:rsid w:val="009D698B"/>
    <w:rsid w:val="009D6E0D"/>
    <w:rsid w:val="009E6A61"/>
    <w:rsid w:val="009E6C91"/>
    <w:rsid w:val="009E76C3"/>
    <w:rsid w:val="009E7B38"/>
    <w:rsid w:val="009F1516"/>
    <w:rsid w:val="009F66F8"/>
    <w:rsid w:val="00A01859"/>
    <w:rsid w:val="00A13CF5"/>
    <w:rsid w:val="00A143B8"/>
    <w:rsid w:val="00A15CCF"/>
    <w:rsid w:val="00A20FD7"/>
    <w:rsid w:val="00A34532"/>
    <w:rsid w:val="00A37740"/>
    <w:rsid w:val="00A415A0"/>
    <w:rsid w:val="00A41A25"/>
    <w:rsid w:val="00A47676"/>
    <w:rsid w:val="00A60FD4"/>
    <w:rsid w:val="00A74F1F"/>
    <w:rsid w:val="00A86982"/>
    <w:rsid w:val="00A922CD"/>
    <w:rsid w:val="00A97A78"/>
    <w:rsid w:val="00AB71D3"/>
    <w:rsid w:val="00AB785B"/>
    <w:rsid w:val="00AC56FF"/>
    <w:rsid w:val="00AD075E"/>
    <w:rsid w:val="00AD4C50"/>
    <w:rsid w:val="00AD5C41"/>
    <w:rsid w:val="00AE0A09"/>
    <w:rsid w:val="00AE4571"/>
    <w:rsid w:val="00AF61DD"/>
    <w:rsid w:val="00B03392"/>
    <w:rsid w:val="00B03CAF"/>
    <w:rsid w:val="00B058D3"/>
    <w:rsid w:val="00B06A78"/>
    <w:rsid w:val="00B07841"/>
    <w:rsid w:val="00B2437F"/>
    <w:rsid w:val="00B24636"/>
    <w:rsid w:val="00B24DC0"/>
    <w:rsid w:val="00B31F2F"/>
    <w:rsid w:val="00B33630"/>
    <w:rsid w:val="00B45A50"/>
    <w:rsid w:val="00B53D44"/>
    <w:rsid w:val="00B559CC"/>
    <w:rsid w:val="00B609AE"/>
    <w:rsid w:val="00B61197"/>
    <w:rsid w:val="00B62AB5"/>
    <w:rsid w:val="00B640A1"/>
    <w:rsid w:val="00B8457C"/>
    <w:rsid w:val="00B872B8"/>
    <w:rsid w:val="00B94A3C"/>
    <w:rsid w:val="00BA3EDD"/>
    <w:rsid w:val="00BA773D"/>
    <w:rsid w:val="00BC3856"/>
    <w:rsid w:val="00BD115C"/>
    <w:rsid w:val="00BD21B3"/>
    <w:rsid w:val="00BD2D48"/>
    <w:rsid w:val="00BE107F"/>
    <w:rsid w:val="00BE2496"/>
    <w:rsid w:val="00C00148"/>
    <w:rsid w:val="00C02426"/>
    <w:rsid w:val="00C026A1"/>
    <w:rsid w:val="00C02CF2"/>
    <w:rsid w:val="00C069F3"/>
    <w:rsid w:val="00C11FE1"/>
    <w:rsid w:val="00C13EF7"/>
    <w:rsid w:val="00C1472C"/>
    <w:rsid w:val="00C26DBB"/>
    <w:rsid w:val="00C309E0"/>
    <w:rsid w:val="00C37A9B"/>
    <w:rsid w:val="00C411ED"/>
    <w:rsid w:val="00C4179D"/>
    <w:rsid w:val="00C45B03"/>
    <w:rsid w:val="00C47CC0"/>
    <w:rsid w:val="00C5335C"/>
    <w:rsid w:val="00C57092"/>
    <w:rsid w:val="00C61622"/>
    <w:rsid w:val="00C747B1"/>
    <w:rsid w:val="00C81CF1"/>
    <w:rsid w:val="00C82AB4"/>
    <w:rsid w:val="00CC0AE6"/>
    <w:rsid w:val="00CC4BE2"/>
    <w:rsid w:val="00CD35D8"/>
    <w:rsid w:val="00CD4C2F"/>
    <w:rsid w:val="00CD65AE"/>
    <w:rsid w:val="00CE4218"/>
    <w:rsid w:val="00CF22D9"/>
    <w:rsid w:val="00D05BC4"/>
    <w:rsid w:val="00D20251"/>
    <w:rsid w:val="00D23B96"/>
    <w:rsid w:val="00D3304E"/>
    <w:rsid w:val="00D4188D"/>
    <w:rsid w:val="00D45511"/>
    <w:rsid w:val="00D47C84"/>
    <w:rsid w:val="00D527AC"/>
    <w:rsid w:val="00D56D03"/>
    <w:rsid w:val="00D61090"/>
    <w:rsid w:val="00D63817"/>
    <w:rsid w:val="00D82359"/>
    <w:rsid w:val="00D862DF"/>
    <w:rsid w:val="00DA1F2A"/>
    <w:rsid w:val="00DB2B29"/>
    <w:rsid w:val="00DB2CC2"/>
    <w:rsid w:val="00DB31CF"/>
    <w:rsid w:val="00DC1DDD"/>
    <w:rsid w:val="00DD04A2"/>
    <w:rsid w:val="00DD1B64"/>
    <w:rsid w:val="00DF1B74"/>
    <w:rsid w:val="00E1299A"/>
    <w:rsid w:val="00E22FE4"/>
    <w:rsid w:val="00E242BE"/>
    <w:rsid w:val="00E30E58"/>
    <w:rsid w:val="00E31B35"/>
    <w:rsid w:val="00E32A1F"/>
    <w:rsid w:val="00E41CFA"/>
    <w:rsid w:val="00E46152"/>
    <w:rsid w:val="00E46883"/>
    <w:rsid w:val="00E529EA"/>
    <w:rsid w:val="00E97975"/>
    <w:rsid w:val="00EA4A66"/>
    <w:rsid w:val="00EC2726"/>
    <w:rsid w:val="00EE4113"/>
    <w:rsid w:val="00EE5EA3"/>
    <w:rsid w:val="00EF4961"/>
    <w:rsid w:val="00EF590E"/>
    <w:rsid w:val="00EF7339"/>
    <w:rsid w:val="00F049BD"/>
    <w:rsid w:val="00F060EC"/>
    <w:rsid w:val="00F1210C"/>
    <w:rsid w:val="00F14E5F"/>
    <w:rsid w:val="00F23DFA"/>
    <w:rsid w:val="00F307DD"/>
    <w:rsid w:val="00F30B20"/>
    <w:rsid w:val="00F313FF"/>
    <w:rsid w:val="00F5537B"/>
    <w:rsid w:val="00F75644"/>
    <w:rsid w:val="00F768E3"/>
    <w:rsid w:val="00FA3B5C"/>
    <w:rsid w:val="00FA59AD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BE1B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A5685-9525-40EE-A6E0-6D30E179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3211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Mariana Lovey</cp:lastModifiedBy>
  <cp:revision>222</cp:revision>
  <cp:lastPrinted>2022-05-23T06:28:00Z</cp:lastPrinted>
  <dcterms:created xsi:type="dcterms:W3CDTF">2017-05-03T06:22:00Z</dcterms:created>
  <dcterms:modified xsi:type="dcterms:W3CDTF">2022-05-23T06:50:00Z</dcterms:modified>
</cp:coreProperties>
</file>