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BB0" w:rsidRPr="00583AFD" w:rsidRDefault="00881BB0" w:rsidP="00881BB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COMUNA SÂ</w:t>
      </w:r>
      <w:r w:rsidRPr="00583AFD">
        <w:rPr>
          <w:rFonts w:ascii="Arial" w:hAnsi="Arial" w:cs="Arial"/>
          <w:sz w:val="22"/>
          <w:szCs w:val="22"/>
        </w:rPr>
        <w:t>NTANDREI</w:t>
      </w:r>
    </w:p>
    <w:p w:rsidR="00881BB0" w:rsidRDefault="00881BB0" w:rsidP="00881BB0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661CC5">
        <w:rPr>
          <w:rFonts w:ascii="Arial" w:hAnsi="Arial" w:cs="Arial"/>
          <w:sz w:val="22"/>
          <w:szCs w:val="22"/>
        </w:rPr>
        <w:t>Nr.</w:t>
      </w:r>
      <w:r>
        <w:rPr>
          <w:rFonts w:ascii="Arial" w:hAnsi="Arial" w:cs="Arial"/>
          <w:sz w:val="22"/>
          <w:szCs w:val="22"/>
        </w:rPr>
        <w:t>5827</w:t>
      </w:r>
      <w:r w:rsidRPr="00661CC5">
        <w:rPr>
          <w:rFonts w:ascii="Arial" w:hAnsi="Arial" w:cs="Arial"/>
          <w:sz w:val="22"/>
          <w:szCs w:val="22"/>
        </w:rPr>
        <w:t xml:space="preserve"> din </w:t>
      </w:r>
      <w:r>
        <w:rPr>
          <w:rFonts w:ascii="Arial" w:hAnsi="Arial" w:cs="Arial"/>
          <w:sz w:val="22"/>
          <w:szCs w:val="22"/>
        </w:rPr>
        <w:t>21.04.2022</w:t>
      </w:r>
    </w:p>
    <w:p w:rsidR="00881BB0" w:rsidRDefault="00881BB0" w:rsidP="00881BB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</w:p>
    <w:p w:rsidR="00881BB0" w:rsidRPr="00B7626F" w:rsidRDefault="00881BB0" w:rsidP="00881BB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 w:rsidRPr="00B7626F">
        <w:rPr>
          <w:rFonts w:ascii="Arial" w:hAnsi="Arial" w:cs="Arial"/>
          <w:b/>
        </w:rPr>
        <w:t xml:space="preserve">INFORMARE privind intenţia de elaborare </w:t>
      </w:r>
    </w:p>
    <w:p w:rsidR="00881BB0" w:rsidRDefault="00881BB0" w:rsidP="00881BB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 w:rsidRPr="00976ECC">
        <w:rPr>
          <w:rFonts w:ascii="Arial" w:hAnsi="Arial" w:cs="Arial"/>
          <w:u w:val="single"/>
        </w:rPr>
        <w:t>Plan Urbanistic Zonal</w:t>
      </w:r>
      <w:r>
        <w:rPr>
          <w:rFonts w:ascii="Arial" w:hAnsi="Arial" w:cs="Arial"/>
          <w:b/>
          <w:u w:val="single"/>
        </w:rPr>
        <w:t xml:space="preserve"> </w:t>
      </w:r>
      <w:bookmarkStart w:id="0" w:name="_Hlk95693818"/>
      <w:r>
        <w:rPr>
          <w:rFonts w:ascii="Arial" w:hAnsi="Arial" w:cs="Arial"/>
          <w:b/>
          <w:u w:val="single"/>
        </w:rPr>
        <w:t xml:space="preserve">”Introducere teren în intravilan și  lotizare pentru locuințe și </w:t>
      </w:r>
    </w:p>
    <w:p w:rsidR="00881BB0" w:rsidRDefault="00881BB0" w:rsidP="00881BB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funcțiuni complementare  nr.cad.60289 </w:t>
      </w:r>
    </w:p>
    <w:p w:rsidR="00881BB0" w:rsidRDefault="00881BB0" w:rsidP="00881BB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localitatea Sântandrei, comuna Sântandrei, județul Bihor”</w:t>
      </w:r>
    </w:p>
    <w:bookmarkEnd w:id="0"/>
    <w:p w:rsidR="00881BB0" w:rsidRPr="00853847" w:rsidRDefault="00881BB0" w:rsidP="00881BB0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u w:val="single"/>
        </w:rPr>
      </w:pPr>
    </w:p>
    <w:p w:rsidR="00881BB0" w:rsidRDefault="00881BB0" w:rsidP="00881BB0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 w:rsidRPr="00853847">
        <w:rPr>
          <w:rFonts w:ascii="Arial" w:hAnsi="Arial" w:cs="Arial"/>
          <w:sz w:val="22"/>
          <w:szCs w:val="22"/>
        </w:rPr>
        <w:t>Proiectant</w:t>
      </w:r>
      <w:r w:rsidRPr="00853847">
        <w:rPr>
          <w:rFonts w:ascii="Arial" w:hAnsi="Arial" w:cs="Arial"/>
          <w:b/>
          <w:sz w:val="22"/>
          <w:szCs w:val="22"/>
        </w:rPr>
        <w:t xml:space="preserve">: </w:t>
      </w:r>
      <w:bookmarkStart w:id="1" w:name="_Hlk95693837"/>
      <w:r>
        <w:rPr>
          <w:rFonts w:ascii="Arial" w:hAnsi="Arial" w:cs="Arial"/>
          <w:b/>
          <w:sz w:val="22"/>
          <w:szCs w:val="22"/>
        </w:rPr>
        <w:t xml:space="preserve">S.C. SIMSTA S.R.L. – </w:t>
      </w:r>
      <w:bookmarkEnd w:id="1"/>
      <w:r>
        <w:rPr>
          <w:rFonts w:ascii="Arial" w:hAnsi="Arial" w:cs="Arial"/>
          <w:b/>
          <w:sz w:val="22"/>
          <w:szCs w:val="22"/>
        </w:rPr>
        <w:t>șef pr.arh.diplomat Dolog Valentin, proiectant arh.Bront Simona</w:t>
      </w:r>
    </w:p>
    <w:p w:rsidR="00881BB0" w:rsidRPr="00F23477" w:rsidRDefault="00881BB0" w:rsidP="00881BB0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12"/>
          <w:szCs w:val="12"/>
        </w:rPr>
      </w:pPr>
    </w:p>
    <w:p w:rsidR="00881BB0" w:rsidRPr="00EE631C" w:rsidRDefault="00881BB0" w:rsidP="00881BB0">
      <w:pPr>
        <w:autoSpaceDE w:val="0"/>
        <w:autoSpaceDN w:val="0"/>
        <w:adjustRightInd w:val="0"/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Primăria comunei Sântandrei anunță intenția </w:t>
      </w:r>
      <w:r w:rsidRPr="00BF42C5">
        <w:rPr>
          <w:rFonts w:ascii="Arial" w:hAnsi="Arial" w:cs="Arial"/>
          <w:sz w:val="22"/>
          <w:szCs w:val="22"/>
        </w:rPr>
        <w:t>de elabora</w:t>
      </w:r>
      <w:r>
        <w:rPr>
          <w:rFonts w:ascii="Arial" w:hAnsi="Arial" w:cs="Arial"/>
          <w:sz w:val="22"/>
          <w:szCs w:val="22"/>
        </w:rPr>
        <w:t xml:space="preserve">re a unui plan urbanistic </w:t>
      </w:r>
      <w:r w:rsidRPr="005B2942">
        <w:rPr>
          <w:rFonts w:ascii="Arial" w:hAnsi="Arial" w:cs="Arial"/>
          <w:sz w:val="22"/>
          <w:szCs w:val="22"/>
        </w:rPr>
        <w:t xml:space="preserve">zonal </w:t>
      </w:r>
      <w:r>
        <w:rPr>
          <w:rFonts w:ascii="Arial" w:hAnsi="Arial" w:cs="Arial"/>
          <w:sz w:val="22"/>
          <w:szCs w:val="22"/>
        </w:rPr>
        <w:t xml:space="preserve">pentru </w:t>
      </w:r>
      <w:r w:rsidRPr="00EE4D71">
        <w:rPr>
          <w:rFonts w:ascii="Arial" w:hAnsi="Arial" w:cs="Arial"/>
          <w:i/>
          <w:sz w:val="22"/>
          <w:szCs w:val="22"/>
        </w:rPr>
        <w:t>introducere teren în intravilan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EE4D71">
        <w:rPr>
          <w:rFonts w:ascii="Arial" w:hAnsi="Arial" w:cs="Arial"/>
          <w:i/>
          <w:sz w:val="22"/>
          <w:szCs w:val="22"/>
        </w:rPr>
        <w:t xml:space="preserve">și </w:t>
      </w:r>
      <w:r>
        <w:rPr>
          <w:rFonts w:ascii="Arial" w:hAnsi="Arial" w:cs="Arial"/>
          <w:i/>
          <w:sz w:val="22"/>
          <w:szCs w:val="22"/>
        </w:rPr>
        <w:t>lotizare</w:t>
      </w:r>
      <w:r w:rsidRPr="00EE4D71">
        <w:rPr>
          <w:rFonts w:ascii="Arial" w:hAnsi="Arial" w:cs="Arial"/>
          <w:i/>
          <w:sz w:val="22"/>
          <w:szCs w:val="22"/>
        </w:rPr>
        <w:t xml:space="preserve"> pentru locuințe și funcțiuni complementare</w:t>
      </w:r>
      <w:r w:rsidRPr="00C57FF9">
        <w:rPr>
          <w:rFonts w:ascii="Arial" w:hAnsi="Arial" w:cs="Arial"/>
          <w:i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localitatea Sântandrei</w:t>
      </w:r>
      <w:r w:rsidRPr="00C57FF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</w:t>
      </w:r>
      <w:r w:rsidRPr="00B34F0F">
        <w:rPr>
          <w:rFonts w:ascii="Arial" w:hAnsi="Arial" w:cs="Arial"/>
          <w:sz w:val="22"/>
          <w:szCs w:val="22"/>
        </w:rPr>
        <w:t>a inițiativa</w:t>
      </w:r>
      <w:r>
        <w:rPr>
          <w:rFonts w:ascii="Arial" w:hAnsi="Arial" w:cs="Arial"/>
          <w:sz w:val="22"/>
          <w:szCs w:val="22"/>
        </w:rPr>
        <w:t xml:space="preserve"> proprietarei de teren </w:t>
      </w:r>
      <w:bookmarkStart w:id="2" w:name="_Hlk95693851"/>
      <w:r>
        <w:rPr>
          <w:rFonts w:ascii="Arial" w:hAnsi="Arial" w:cs="Arial"/>
          <w:sz w:val="22"/>
          <w:szCs w:val="22"/>
        </w:rPr>
        <w:t>Micoriciu Anca-Georgiana.</w:t>
      </w:r>
    </w:p>
    <w:p w:rsidR="00881BB0" w:rsidRPr="00EE631C" w:rsidRDefault="00881BB0" w:rsidP="00881BB0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" w:hAnsi="Arial" w:cs="Arial"/>
          <w:b/>
        </w:rPr>
      </w:pPr>
      <w:bookmarkStart w:id="3" w:name="_Hlk95693911"/>
      <w:bookmarkEnd w:id="2"/>
      <w:r>
        <w:rPr>
          <w:rFonts w:ascii="Arial" w:hAnsi="Arial" w:cs="Arial"/>
          <w:b/>
          <w:sz w:val="22"/>
          <w:szCs w:val="22"/>
        </w:rPr>
        <w:t>Terenul</w:t>
      </w:r>
      <w:r w:rsidRPr="00914FD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propus pentru reglementare</w:t>
      </w:r>
      <w:r>
        <w:rPr>
          <w:rFonts w:ascii="Arial" w:hAnsi="Arial" w:cs="Arial"/>
          <w:sz w:val="22"/>
          <w:szCs w:val="22"/>
        </w:rPr>
        <w:t xml:space="preserve">, situat în partea sudică a localității Sântandrei, </w:t>
      </w:r>
      <w:r w:rsidRPr="004C6DB1">
        <w:rPr>
          <w:rFonts w:ascii="Arial" w:hAnsi="Arial" w:cs="Arial"/>
          <w:b/>
          <w:sz w:val="22"/>
          <w:szCs w:val="22"/>
        </w:rPr>
        <w:t>în</w:t>
      </w:r>
      <w:r>
        <w:rPr>
          <w:rFonts w:ascii="Arial" w:hAnsi="Arial" w:cs="Arial"/>
          <w:sz w:val="22"/>
          <w:szCs w:val="22"/>
        </w:rPr>
        <w:t xml:space="preserve"> </w:t>
      </w:r>
      <w:r w:rsidRPr="008649C5">
        <w:rPr>
          <w:rFonts w:ascii="Arial" w:hAnsi="Arial" w:cs="Arial"/>
          <w:b/>
          <w:sz w:val="22"/>
          <w:szCs w:val="22"/>
        </w:rPr>
        <w:t>extravilan</w:t>
      </w:r>
      <w:r>
        <w:rPr>
          <w:rFonts w:ascii="Arial" w:hAnsi="Arial" w:cs="Arial"/>
          <w:sz w:val="22"/>
          <w:szCs w:val="22"/>
        </w:rPr>
        <w:t xml:space="preserve">, este identificat cu </w:t>
      </w:r>
      <w:r w:rsidRPr="008649C5">
        <w:rPr>
          <w:rFonts w:ascii="Arial" w:hAnsi="Arial" w:cs="Arial"/>
          <w:b/>
          <w:sz w:val="22"/>
          <w:szCs w:val="22"/>
        </w:rPr>
        <w:t>nr.cad.60289</w:t>
      </w:r>
      <w:r>
        <w:rPr>
          <w:rFonts w:ascii="Arial" w:hAnsi="Arial" w:cs="Arial"/>
          <w:sz w:val="22"/>
          <w:szCs w:val="22"/>
        </w:rPr>
        <w:t xml:space="preserve">, însris în CF nr.60289 cu </w:t>
      </w:r>
      <w:r w:rsidRPr="008649C5">
        <w:rPr>
          <w:rFonts w:ascii="Arial" w:hAnsi="Arial" w:cs="Arial"/>
          <w:b/>
          <w:sz w:val="22"/>
          <w:szCs w:val="22"/>
        </w:rPr>
        <w:t>suprafața de  14909 mp</w:t>
      </w:r>
      <w:r>
        <w:rPr>
          <w:rFonts w:ascii="Arial" w:hAnsi="Arial" w:cs="Arial"/>
          <w:sz w:val="22"/>
          <w:szCs w:val="22"/>
        </w:rPr>
        <w:t xml:space="preserve">. Acest teren este mărginit la nord de </w:t>
      </w:r>
      <w:r w:rsidR="008649C5">
        <w:rPr>
          <w:rFonts w:ascii="Arial" w:hAnsi="Arial" w:cs="Arial"/>
          <w:sz w:val="22"/>
          <w:szCs w:val="22"/>
        </w:rPr>
        <w:t xml:space="preserve">terenuri arabile în extravilan, la sud cu parcelarea aferentă străzii Greierului, la vest </w:t>
      </w:r>
      <w:r w:rsidR="004C6DB1">
        <w:rPr>
          <w:rFonts w:ascii="Arial" w:hAnsi="Arial" w:cs="Arial"/>
          <w:sz w:val="22"/>
          <w:szCs w:val="22"/>
        </w:rPr>
        <w:t xml:space="preserve">de </w:t>
      </w:r>
      <w:r w:rsidR="008649C5">
        <w:rPr>
          <w:rFonts w:ascii="Arial" w:hAnsi="Arial" w:cs="Arial"/>
          <w:sz w:val="22"/>
          <w:szCs w:val="22"/>
        </w:rPr>
        <w:t>str. Independenței,</w:t>
      </w:r>
      <w:r w:rsidR="000B3C45">
        <w:rPr>
          <w:rFonts w:ascii="Arial" w:hAnsi="Arial" w:cs="Arial"/>
          <w:sz w:val="22"/>
          <w:szCs w:val="22"/>
        </w:rPr>
        <w:t xml:space="preserve"> la est </w:t>
      </w:r>
      <w:r w:rsidR="004C6DB1">
        <w:rPr>
          <w:rFonts w:ascii="Arial" w:hAnsi="Arial" w:cs="Arial"/>
          <w:sz w:val="22"/>
          <w:szCs w:val="22"/>
        </w:rPr>
        <w:t xml:space="preserve">de </w:t>
      </w:r>
      <w:r w:rsidR="000B3C45">
        <w:rPr>
          <w:rFonts w:ascii="Arial" w:hAnsi="Arial" w:cs="Arial"/>
          <w:sz w:val="22"/>
          <w:szCs w:val="22"/>
        </w:rPr>
        <w:t>capătul str.Vișinilor</w:t>
      </w:r>
      <w:r w:rsidR="004C6DB1">
        <w:rPr>
          <w:rFonts w:ascii="Arial" w:hAnsi="Arial" w:cs="Arial"/>
          <w:sz w:val="22"/>
          <w:szCs w:val="22"/>
        </w:rPr>
        <w:t>.</w:t>
      </w:r>
    </w:p>
    <w:p w:rsidR="00881BB0" w:rsidRDefault="00881BB0" w:rsidP="004C6DB1">
      <w:pPr>
        <w:autoSpaceDE w:val="0"/>
        <w:autoSpaceDN w:val="0"/>
        <w:adjustRightInd w:val="0"/>
        <w:spacing w:line="276" w:lineRule="auto"/>
        <w:ind w:firstLine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Conform Legii 350/2001, pentru construirea de locuințe și funcțiuni complementare pe teren </w:t>
      </w:r>
    </w:p>
    <w:p w:rsidR="00881BB0" w:rsidRPr="001E23B5" w:rsidRDefault="00881BB0" w:rsidP="004C6DB1">
      <w:pPr>
        <w:spacing w:after="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extravilan este necesară introducerea terenului în intrav</w:t>
      </w:r>
      <w:r w:rsidR="004C6DB1">
        <w:rPr>
          <w:rFonts w:ascii="Arial" w:hAnsi="Arial" w:cs="Arial"/>
          <w:sz w:val="22"/>
          <w:szCs w:val="22"/>
        </w:rPr>
        <w:t>ilan prin elaborarea unui Plan U</w:t>
      </w:r>
      <w:r>
        <w:rPr>
          <w:rFonts w:ascii="Arial" w:hAnsi="Arial" w:cs="Arial"/>
          <w:sz w:val="22"/>
          <w:szCs w:val="22"/>
        </w:rPr>
        <w:t xml:space="preserve">rbanistic Zonal. </w:t>
      </w:r>
    </w:p>
    <w:p w:rsidR="00881BB0" w:rsidRPr="00174A7E" w:rsidRDefault="00881BB0" w:rsidP="00881BB0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</w:rPr>
      </w:pPr>
      <w:proofErr w:type="spellStart"/>
      <w:r w:rsidRPr="00174A7E">
        <w:rPr>
          <w:rFonts w:ascii="Arial" w:hAnsi="Arial" w:cs="Arial"/>
          <w:sz w:val="22"/>
          <w:szCs w:val="22"/>
        </w:rPr>
        <w:t>Prin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P.U.Z. se </w:t>
      </w:r>
      <w:proofErr w:type="spellStart"/>
      <w:r w:rsidRPr="00174A7E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74A7E">
        <w:rPr>
          <w:rFonts w:ascii="Arial" w:hAnsi="Arial" w:cs="Arial"/>
          <w:sz w:val="22"/>
          <w:szCs w:val="22"/>
        </w:rPr>
        <w:t>defini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74A7E">
        <w:rPr>
          <w:rFonts w:ascii="Arial" w:hAnsi="Arial" w:cs="Arial"/>
          <w:sz w:val="22"/>
          <w:szCs w:val="22"/>
        </w:rPr>
        <w:t>funcțiunea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74A7E">
        <w:rPr>
          <w:rFonts w:ascii="Arial" w:hAnsi="Arial" w:cs="Arial"/>
          <w:sz w:val="22"/>
          <w:szCs w:val="22"/>
        </w:rPr>
        <w:t>zonei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4C6DB1">
        <w:rPr>
          <w:rFonts w:ascii="Arial" w:hAnsi="Arial" w:cs="Arial"/>
          <w:sz w:val="22"/>
          <w:szCs w:val="22"/>
        </w:rPr>
        <w:t>accesul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174A7E">
        <w:rPr>
          <w:rFonts w:ascii="Arial" w:hAnsi="Arial" w:cs="Arial"/>
          <w:sz w:val="22"/>
          <w:szCs w:val="22"/>
        </w:rPr>
        <w:t>parcele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74A7E">
        <w:rPr>
          <w:rFonts w:ascii="Arial" w:hAnsi="Arial" w:cs="Arial"/>
          <w:sz w:val="22"/>
          <w:szCs w:val="22"/>
        </w:rPr>
        <w:t>retragerile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74A7E">
        <w:rPr>
          <w:rFonts w:ascii="Arial" w:hAnsi="Arial" w:cs="Arial"/>
          <w:sz w:val="22"/>
          <w:szCs w:val="22"/>
        </w:rPr>
        <w:t>clădirilor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74A7E">
        <w:rPr>
          <w:rFonts w:ascii="Arial" w:hAnsi="Arial" w:cs="Arial"/>
          <w:sz w:val="22"/>
          <w:szCs w:val="22"/>
        </w:rPr>
        <w:t>regimul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maxim de </w:t>
      </w:r>
      <w:proofErr w:type="spellStart"/>
      <w:r w:rsidRPr="00174A7E">
        <w:rPr>
          <w:rFonts w:ascii="Arial" w:hAnsi="Arial" w:cs="Arial"/>
          <w:sz w:val="22"/>
          <w:szCs w:val="22"/>
        </w:rPr>
        <w:t>înălțime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74A7E">
        <w:rPr>
          <w:rFonts w:ascii="Arial" w:hAnsi="Arial" w:cs="Arial"/>
          <w:sz w:val="22"/>
          <w:szCs w:val="22"/>
        </w:rPr>
        <w:t>gradul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de </w:t>
      </w:r>
      <w:proofErr w:type="spellStart"/>
      <w:proofErr w:type="gramStart"/>
      <w:r w:rsidRPr="00174A7E">
        <w:rPr>
          <w:rFonts w:ascii="Arial" w:hAnsi="Arial" w:cs="Arial"/>
          <w:sz w:val="22"/>
          <w:szCs w:val="22"/>
        </w:rPr>
        <w:t>ocupare,</w:t>
      </w:r>
      <w:r w:rsidR="004C6DB1">
        <w:rPr>
          <w:rFonts w:ascii="Arial" w:hAnsi="Arial" w:cs="Arial"/>
          <w:sz w:val="22"/>
          <w:szCs w:val="22"/>
        </w:rPr>
        <w:t>a</w:t>
      </w:r>
      <w:proofErr w:type="spellEnd"/>
      <w:proofErr w:type="gramEnd"/>
      <w:r w:rsidR="004C6DB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6DB1">
        <w:rPr>
          <w:rFonts w:ascii="Arial" w:hAnsi="Arial" w:cs="Arial"/>
          <w:sz w:val="22"/>
          <w:szCs w:val="22"/>
        </w:rPr>
        <w:t>terenului</w:t>
      </w:r>
      <w:proofErr w:type="spellEnd"/>
      <w:r w:rsidR="004C6DB1">
        <w:rPr>
          <w:rFonts w:ascii="Arial" w:hAnsi="Arial" w:cs="Arial"/>
          <w:sz w:val="22"/>
          <w:szCs w:val="22"/>
        </w:rPr>
        <w:t xml:space="preserve">, </w:t>
      </w:r>
      <w:r w:rsidRPr="00174A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74A7E">
        <w:rPr>
          <w:rFonts w:ascii="Arial" w:hAnsi="Arial" w:cs="Arial"/>
          <w:sz w:val="22"/>
          <w:szCs w:val="22"/>
        </w:rPr>
        <w:t>profilele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74A7E">
        <w:rPr>
          <w:rFonts w:ascii="Arial" w:hAnsi="Arial" w:cs="Arial"/>
          <w:sz w:val="22"/>
          <w:szCs w:val="22"/>
        </w:rPr>
        <w:t>transversale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ale </w:t>
      </w:r>
      <w:proofErr w:type="spellStart"/>
      <w:r w:rsidRPr="00174A7E">
        <w:rPr>
          <w:rFonts w:ascii="Arial" w:hAnsi="Arial" w:cs="Arial"/>
          <w:sz w:val="22"/>
          <w:szCs w:val="22"/>
        </w:rPr>
        <w:t>căilor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174A7E">
        <w:rPr>
          <w:rFonts w:ascii="Arial" w:hAnsi="Arial" w:cs="Arial"/>
          <w:sz w:val="22"/>
          <w:szCs w:val="22"/>
        </w:rPr>
        <w:t>acces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74A7E">
        <w:rPr>
          <w:rFonts w:ascii="Arial" w:hAnsi="Arial" w:cs="Arial"/>
          <w:sz w:val="22"/>
          <w:szCs w:val="22"/>
        </w:rPr>
        <w:t>circulația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74A7E">
        <w:rPr>
          <w:rFonts w:ascii="Arial" w:hAnsi="Arial" w:cs="Arial"/>
          <w:sz w:val="22"/>
          <w:szCs w:val="22"/>
        </w:rPr>
        <w:t>și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74A7E">
        <w:rPr>
          <w:rFonts w:ascii="Arial" w:hAnsi="Arial" w:cs="Arial"/>
          <w:sz w:val="22"/>
          <w:szCs w:val="22"/>
        </w:rPr>
        <w:t>regimul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74A7E">
        <w:rPr>
          <w:rFonts w:ascii="Arial" w:hAnsi="Arial" w:cs="Arial"/>
          <w:sz w:val="22"/>
          <w:szCs w:val="22"/>
        </w:rPr>
        <w:t>juridic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al </w:t>
      </w:r>
      <w:proofErr w:type="spellStart"/>
      <w:r w:rsidRPr="00174A7E">
        <w:rPr>
          <w:rFonts w:ascii="Arial" w:hAnsi="Arial" w:cs="Arial"/>
          <w:sz w:val="22"/>
          <w:szCs w:val="22"/>
        </w:rPr>
        <w:t>terenurilor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74A7E">
        <w:rPr>
          <w:rFonts w:ascii="Arial" w:hAnsi="Arial" w:cs="Arial"/>
          <w:sz w:val="22"/>
          <w:szCs w:val="22"/>
        </w:rPr>
        <w:t>și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74A7E">
        <w:rPr>
          <w:rFonts w:ascii="Arial" w:hAnsi="Arial" w:cs="Arial"/>
          <w:sz w:val="22"/>
          <w:szCs w:val="22"/>
        </w:rPr>
        <w:t>dotarea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174A7E">
        <w:rPr>
          <w:rFonts w:ascii="Arial" w:hAnsi="Arial" w:cs="Arial"/>
          <w:sz w:val="22"/>
          <w:szCs w:val="22"/>
        </w:rPr>
        <w:t>utilități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74A7E">
        <w:rPr>
          <w:rFonts w:ascii="Arial" w:hAnsi="Arial" w:cs="Arial"/>
          <w:sz w:val="22"/>
          <w:szCs w:val="22"/>
        </w:rPr>
        <w:t>respectând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74A7E">
        <w:rPr>
          <w:rFonts w:ascii="Arial" w:hAnsi="Arial" w:cs="Arial"/>
          <w:sz w:val="22"/>
          <w:szCs w:val="22"/>
        </w:rPr>
        <w:t>cerințele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HGR nr.525/1996 </w:t>
      </w:r>
      <w:proofErr w:type="spellStart"/>
      <w:r w:rsidRPr="00174A7E">
        <w:rPr>
          <w:rFonts w:ascii="Arial" w:hAnsi="Arial" w:cs="Arial"/>
          <w:sz w:val="22"/>
          <w:szCs w:val="22"/>
        </w:rPr>
        <w:t>privind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74A7E">
        <w:rPr>
          <w:rFonts w:ascii="Arial" w:hAnsi="Arial" w:cs="Arial"/>
          <w:sz w:val="22"/>
          <w:szCs w:val="22"/>
        </w:rPr>
        <w:t>locurile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174A7E">
        <w:rPr>
          <w:rFonts w:ascii="Arial" w:hAnsi="Arial" w:cs="Arial"/>
          <w:sz w:val="22"/>
          <w:szCs w:val="22"/>
        </w:rPr>
        <w:t>parcare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74A7E">
        <w:rPr>
          <w:rFonts w:ascii="Arial" w:hAnsi="Arial" w:cs="Arial"/>
          <w:sz w:val="22"/>
          <w:szCs w:val="22"/>
        </w:rPr>
        <w:t>și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74A7E">
        <w:rPr>
          <w:rFonts w:ascii="Arial" w:hAnsi="Arial" w:cs="Arial"/>
          <w:sz w:val="22"/>
          <w:szCs w:val="22"/>
        </w:rPr>
        <w:t>zonele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74A7E">
        <w:rPr>
          <w:rFonts w:ascii="Arial" w:hAnsi="Arial" w:cs="Arial"/>
          <w:sz w:val="22"/>
          <w:szCs w:val="22"/>
        </w:rPr>
        <w:t>verzi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74A7E">
        <w:rPr>
          <w:rFonts w:ascii="Arial" w:hAnsi="Arial" w:cs="Arial"/>
          <w:sz w:val="22"/>
          <w:szCs w:val="22"/>
        </w:rPr>
        <w:t>aferente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. </w:t>
      </w:r>
    </w:p>
    <w:p w:rsidR="00881BB0" w:rsidRPr="004A678E" w:rsidRDefault="00881BB0" w:rsidP="00881BB0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  <w:lang w:val="fr-FR"/>
        </w:rPr>
      </w:pPr>
      <w:proofErr w:type="spellStart"/>
      <w:r w:rsidRPr="00174A7E">
        <w:rPr>
          <w:rFonts w:ascii="Arial" w:hAnsi="Arial" w:cs="Arial"/>
          <w:sz w:val="22"/>
          <w:szCs w:val="22"/>
        </w:rPr>
        <w:t>Pe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74A7E">
        <w:rPr>
          <w:rFonts w:ascii="Arial" w:hAnsi="Arial" w:cs="Arial"/>
          <w:sz w:val="22"/>
          <w:szCs w:val="22"/>
        </w:rPr>
        <w:t>terenul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74A7E">
        <w:rPr>
          <w:rFonts w:ascii="Arial" w:hAnsi="Arial" w:cs="Arial"/>
          <w:sz w:val="22"/>
          <w:szCs w:val="22"/>
        </w:rPr>
        <w:t>studiat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nu </w:t>
      </w:r>
      <w:proofErr w:type="spellStart"/>
      <w:r w:rsidRPr="00174A7E">
        <w:rPr>
          <w:rFonts w:ascii="Arial" w:hAnsi="Arial" w:cs="Arial"/>
          <w:sz w:val="22"/>
          <w:szCs w:val="22"/>
        </w:rPr>
        <w:t>există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74A7E">
        <w:rPr>
          <w:rFonts w:ascii="Arial" w:hAnsi="Arial" w:cs="Arial"/>
          <w:sz w:val="22"/>
          <w:szCs w:val="22"/>
        </w:rPr>
        <w:t>utilități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74A7E">
        <w:rPr>
          <w:rFonts w:ascii="Arial" w:hAnsi="Arial" w:cs="Arial"/>
          <w:sz w:val="22"/>
          <w:szCs w:val="22"/>
        </w:rPr>
        <w:t>Acestea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174A7E">
        <w:rPr>
          <w:rFonts w:ascii="Arial" w:hAnsi="Arial" w:cs="Arial"/>
          <w:sz w:val="22"/>
          <w:szCs w:val="22"/>
        </w:rPr>
        <w:t>vor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74A7E">
        <w:rPr>
          <w:rFonts w:ascii="Arial" w:hAnsi="Arial" w:cs="Arial"/>
          <w:sz w:val="22"/>
          <w:szCs w:val="22"/>
        </w:rPr>
        <w:t>asigura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74A7E">
        <w:rPr>
          <w:rFonts w:ascii="Arial" w:hAnsi="Arial" w:cs="Arial"/>
          <w:sz w:val="22"/>
          <w:szCs w:val="22"/>
        </w:rPr>
        <w:t>prin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174A7E">
        <w:rPr>
          <w:rFonts w:ascii="Arial" w:hAnsi="Arial" w:cs="Arial"/>
          <w:sz w:val="22"/>
          <w:szCs w:val="22"/>
        </w:rPr>
        <w:t>extinderea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174A7E">
        <w:rPr>
          <w:rFonts w:ascii="Arial" w:hAnsi="Arial" w:cs="Arial"/>
          <w:sz w:val="22"/>
          <w:szCs w:val="22"/>
        </w:rPr>
        <w:t>rețelelor</w:t>
      </w:r>
      <w:proofErr w:type="spellEnd"/>
      <w:proofErr w:type="gramEnd"/>
      <w:r w:rsidRPr="00174A7E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174A7E">
        <w:rPr>
          <w:rFonts w:ascii="Arial" w:hAnsi="Arial" w:cs="Arial"/>
          <w:sz w:val="22"/>
          <w:szCs w:val="22"/>
        </w:rPr>
        <w:t>alimentare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174A7E">
        <w:rPr>
          <w:rFonts w:ascii="Arial" w:hAnsi="Arial" w:cs="Arial"/>
          <w:sz w:val="22"/>
          <w:szCs w:val="22"/>
        </w:rPr>
        <w:t>energie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74A7E">
        <w:rPr>
          <w:rFonts w:ascii="Arial" w:hAnsi="Arial" w:cs="Arial"/>
          <w:sz w:val="22"/>
          <w:szCs w:val="22"/>
        </w:rPr>
        <w:t>electrică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74A7E">
        <w:rPr>
          <w:rFonts w:ascii="Arial" w:hAnsi="Arial" w:cs="Arial"/>
          <w:sz w:val="22"/>
          <w:szCs w:val="22"/>
        </w:rPr>
        <w:t>gaz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apă</w:t>
      </w:r>
      <w:proofErr w:type="spellEnd"/>
      <w:r>
        <w:rPr>
          <w:rFonts w:ascii="Arial" w:hAnsi="Arial" w:cs="Arial"/>
          <w:sz w:val="22"/>
          <w:szCs w:val="22"/>
        </w:rPr>
        <w:t xml:space="preserve">-canal </w:t>
      </w:r>
      <w:proofErr w:type="spellStart"/>
      <w:r w:rsidRPr="00174A7E">
        <w:rPr>
          <w:rFonts w:ascii="Arial" w:hAnsi="Arial" w:cs="Arial"/>
          <w:sz w:val="22"/>
          <w:szCs w:val="22"/>
        </w:rPr>
        <w:t>existente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74A7E">
        <w:rPr>
          <w:rFonts w:ascii="Arial" w:hAnsi="Arial" w:cs="Arial"/>
          <w:sz w:val="22"/>
          <w:szCs w:val="22"/>
        </w:rPr>
        <w:t>pe</w:t>
      </w:r>
      <w:proofErr w:type="spellEnd"/>
      <w:r w:rsidRPr="00174A7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6DB1">
        <w:rPr>
          <w:rFonts w:ascii="Arial" w:hAnsi="Arial" w:cs="Arial"/>
          <w:sz w:val="22"/>
          <w:szCs w:val="22"/>
        </w:rPr>
        <w:t>str.Independenței</w:t>
      </w:r>
      <w:proofErr w:type="spellEnd"/>
      <w:r w:rsidR="004C6DB1">
        <w:rPr>
          <w:rFonts w:ascii="Arial" w:hAnsi="Arial" w:cs="Arial"/>
          <w:sz w:val="22"/>
          <w:szCs w:val="22"/>
        </w:rPr>
        <w:t>.</w:t>
      </w:r>
    </w:p>
    <w:bookmarkEnd w:id="3"/>
    <w:p w:rsidR="00881BB0" w:rsidRPr="00701C35" w:rsidRDefault="00881BB0" w:rsidP="00881BB0">
      <w:pPr>
        <w:tabs>
          <w:tab w:val="left" w:pos="360"/>
        </w:tabs>
        <w:ind w:firstLine="360"/>
        <w:jc w:val="both"/>
        <w:rPr>
          <w:rFonts w:ascii="Arial" w:hAnsi="Arial" w:cs="Arial"/>
          <w:sz w:val="22"/>
          <w:szCs w:val="22"/>
        </w:rPr>
      </w:pPr>
      <w:r w:rsidRPr="00701C35">
        <w:rPr>
          <w:rFonts w:ascii="Arial" w:hAnsi="Arial" w:cs="Arial"/>
          <w:sz w:val="22"/>
          <w:szCs w:val="22"/>
        </w:rPr>
        <w:t>Etapele preconizate pentru consultarea publicului până la aprobarea P.U.Z. sunt:</w:t>
      </w:r>
    </w:p>
    <w:p w:rsidR="00881BB0" w:rsidRPr="00CC4070" w:rsidRDefault="00881BB0" w:rsidP="00881BB0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CC4070">
        <w:rPr>
          <w:rFonts w:ascii="Arial" w:hAnsi="Arial" w:cs="Arial"/>
          <w:sz w:val="22"/>
          <w:szCs w:val="22"/>
        </w:rPr>
        <w:t>1. - informare cu privire la intenţia de elaborare P.U.Z.</w:t>
      </w:r>
    </w:p>
    <w:p w:rsidR="00881BB0" w:rsidRPr="00CC4070" w:rsidRDefault="00881BB0" w:rsidP="00881BB0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CC4070">
        <w:rPr>
          <w:rFonts w:ascii="Arial" w:hAnsi="Arial" w:cs="Arial"/>
          <w:sz w:val="22"/>
          <w:szCs w:val="22"/>
        </w:rPr>
        <w:t>2. - consultarea documentaţiei de urbanism, propuneri preliminare</w:t>
      </w:r>
    </w:p>
    <w:p w:rsidR="00881BB0" w:rsidRPr="00CC4070" w:rsidRDefault="00881BB0" w:rsidP="00881BB0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CC4070">
        <w:rPr>
          <w:rFonts w:ascii="Arial" w:hAnsi="Arial" w:cs="Arial"/>
          <w:sz w:val="22"/>
          <w:szCs w:val="22"/>
        </w:rPr>
        <w:t>3. - informare cu privire la rezultatele consultării</w:t>
      </w:r>
    </w:p>
    <w:p w:rsidR="00881BB0" w:rsidRPr="00F23477" w:rsidRDefault="00881BB0" w:rsidP="00881BB0">
      <w:pPr>
        <w:tabs>
          <w:tab w:val="left" w:pos="360"/>
        </w:tabs>
        <w:jc w:val="both"/>
        <w:rPr>
          <w:rFonts w:ascii="Arial" w:hAnsi="Arial" w:cs="Arial"/>
          <w:sz w:val="8"/>
          <w:szCs w:val="8"/>
        </w:rPr>
      </w:pPr>
    </w:p>
    <w:p w:rsidR="00881BB0" w:rsidRPr="00236938" w:rsidRDefault="00881BB0" w:rsidP="00881BB0">
      <w:pPr>
        <w:tabs>
          <w:tab w:val="left" w:pos="360"/>
        </w:tabs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În temeiul </w:t>
      </w:r>
      <w:r w:rsidRPr="00221932">
        <w:rPr>
          <w:rFonts w:ascii="Arial" w:hAnsi="Arial" w:cs="Arial"/>
          <w:i/>
          <w:sz w:val="22"/>
          <w:szCs w:val="22"/>
        </w:rPr>
        <w:t>Regulamentului local de implicare a publicului în elaborarea sau revizuirea planurilor de amenajare a teritoriului  și urbanism</w:t>
      </w:r>
      <w:r>
        <w:rPr>
          <w:rFonts w:ascii="Arial" w:hAnsi="Arial" w:cs="Arial"/>
          <w:sz w:val="22"/>
          <w:szCs w:val="22"/>
        </w:rPr>
        <w:t>, aprobat prin HCL nr.23/31.03.2011, p</w:t>
      </w:r>
      <w:r w:rsidRPr="00D631F7">
        <w:rPr>
          <w:rFonts w:ascii="Arial" w:hAnsi="Arial" w:cs="Arial"/>
          <w:sz w:val="22"/>
          <w:szCs w:val="22"/>
        </w:rPr>
        <w:t xml:space="preserve">ublicul </w:t>
      </w:r>
      <w:r>
        <w:rPr>
          <w:rFonts w:ascii="Arial" w:hAnsi="Arial" w:cs="Arial"/>
          <w:sz w:val="22"/>
          <w:szCs w:val="22"/>
        </w:rPr>
        <w:t xml:space="preserve">poate să consulte și să exprime, în scris, </w:t>
      </w:r>
      <w:r w:rsidRPr="00745B34">
        <w:rPr>
          <w:rFonts w:ascii="Arial" w:hAnsi="Arial" w:cs="Arial"/>
          <w:sz w:val="22"/>
          <w:szCs w:val="22"/>
        </w:rPr>
        <w:t>observaţii</w:t>
      </w:r>
      <w:r>
        <w:rPr>
          <w:rFonts w:ascii="Arial" w:hAnsi="Arial" w:cs="Arial"/>
          <w:sz w:val="22"/>
          <w:szCs w:val="22"/>
        </w:rPr>
        <w:t>le</w:t>
      </w:r>
      <w:r w:rsidRPr="00745B34">
        <w:rPr>
          <w:rFonts w:ascii="Arial" w:hAnsi="Arial" w:cs="Arial"/>
          <w:sz w:val="22"/>
          <w:szCs w:val="22"/>
        </w:rPr>
        <w:t xml:space="preserve"> şi propuneri</w:t>
      </w:r>
      <w:r>
        <w:rPr>
          <w:rFonts w:ascii="Arial" w:hAnsi="Arial" w:cs="Arial"/>
          <w:sz w:val="22"/>
          <w:szCs w:val="22"/>
        </w:rPr>
        <w:t>le</w:t>
      </w:r>
      <w:r w:rsidRPr="00745B34">
        <w:rPr>
          <w:rFonts w:ascii="Arial" w:hAnsi="Arial" w:cs="Arial"/>
          <w:sz w:val="22"/>
          <w:szCs w:val="22"/>
        </w:rPr>
        <w:t xml:space="preserve"> privind intenţia de elaborare </w:t>
      </w:r>
      <w:r>
        <w:rPr>
          <w:rFonts w:ascii="Arial" w:hAnsi="Arial" w:cs="Arial"/>
          <w:sz w:val="22"/>
          <w:szCs w:val="22"/>
        </w:rPr>
        <w:t xml:space="preserve"> a p</w:t>
      </w:r>
      <w:r w:rsidRPr="005552D2">
        <w:rPr>
          <w:rFonts w:ascii="Arial" w:hAnsi="Arial" w:cs="Arial"/>
          <w:sz w:val="22"/>
          <w:szCs w:val="22"/>
        </w:rPr>
        <w:t>lanului urbanistic zonal</w:t>
      </w:r>
      <w:r>
        <w:rPr>
          <w:rFonts w:ascii="Arial" w:hAnsi="Arial" w:cs="Arial"/>
          <w:sz w:val="22"/>
          <w:szCs w:val="22"/>
        </w:rPr>
        <w:t xml:space="preserve">, în </w:t>
      </w:r>
      <w:r w:rsidRPr="009B6CA3">
        <w:rPr>
          <w:rFonts w:ascii="Arial" w:hAnsi="Arial" w:cs="Arial"/>
          <w:sz w:val="22"/>
          <w:szCs w:val="22"/>
        </w:rPr>
        <w:t xml:space="preserve">perioada </w:t>
      </w:r>
      <w:r w:rsidR="004C6DB1" w:rsidRPr="004C6DB1">
        <w:rPr>
          <w:rFonts w:ascii="Arial" w:hAnsi="Arial" w:cs="Arial"/>
          <w:sz w:val="22"/>
          <w:szCs w:val="22"/>
        </w:rPr>
        <w:t>2</w:t>
      </w:r>
      <w:r w:rsidR="004C6DB1">
        <w:rPr>
          <w:rFonts w:ascii="Arial" w:hAnsi="Arial" w:cs="Arial"/>
          <w:sz w:val="22"/>
          <w:szCs w:val="22"/>
        </w:rPr>
        <w:t>2</w:t>
      </w:r>
      <w:r w:rsidR="004C6DB1" w:rsidRPr="004C6DB1">
        <w:rPr>
          <w:rFonts w:ascii="Arial" w:hAnsi="Arial" w:cs="Arial"/>
          <w:sz w:val="22"/>
          <w:szCs w:val="22"/>
        </w:rPr>
        <w:t>.04</w:t>
      </w:r>
      <w:r w:rsidRPr="004C6DB1">
        <w:rPr>
          <w:rFonts w:ascii="Arial" w:hAnsi="Arial" w:cs="Arial"/>
          <w:sz w:val="22"/>
          <w:szCs w:val="22"/>
        </w:rPr>
        <w:t xml:space="preserve"> – </w:t>
      </w:r>
      <w:r w:rsidR="004C6DB1">
        <w:rPr>
          <w:rFonts w:ascii="Arial" w:hAnsi="Arial" w:cs="Arial"/>
          <w:sz w:val="22"/>
          <w:szCs w:val="22"/>
        </w:rPr>
        <w:t>01.05</w:t>
      </w:r>
      <w:r w:rsidRPr="004C6DB1">
        <w:rPr>
          <w:rFonts w:ascii="Arial" w:hAnsi="Arial" w:cs="Arial"/>
          <w:sz w:val="22"/>
          <w:szCs w:val="22"/>
        </w:rPr>
        <w:t>.2022</w:t>
      </w:r>
      <w:r w:rsidRPr="009B6CA3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CC4070">
        <w:rPr>
          <w:rFonts w:ascii="Arial" w:hAnsi="Arial" w:cs="Arial"/>
          <w:sz w:val="22"/>
          <w:szCs w:val="22"/>
        </w:rPr>
        <w:t>Persoana responsabilă cu informarea şi consultarea publicului este Mihuţa Tudora, consilier la compartimentul urbanism din cadrul  Primăriei comunei</w:t>
      </w:r>
      <w:r w:rsidR="00C45F3D">
        <w:rPr>
          <w:rFonts w:ascii="Arial" w:hAnsi="Arial" w:cs="Arial"/>
          <w:sz w:val="22"/>
          <w:szCs w:val="22"/>
        </w:rPr>
        <w:t xml:space="preserve"> Sâ</w:t>
      </w:r>
      <w:bookmarkStart w:id="4" w:name="_GoBack"/>
      <w:bookmarkEnd w:id="4"/>
      <w:r w:rsidRPr="00CC4070">
        <w:rPr>
          <w:rFonts w:ascii="Arial" w:hAnsi="Arial" w:cs="Arial"/>
          <w:sz w:val="22"/>
          <w:szCs w:val="22"/>
        </w:rPr>
        <w:t xml:space="preserve">ntandrei - str. Principală, nr.452, tel: 0259-415947 </w:t>
      </w:r>
      <w:r>
        <w:rPr>
          <w:rFonts w:ascii="Arial" w:hAnsi="Arial" w:cs="Arial"/>
          <w:sz w:val="22"/>
          <w:szCs w:val="22"/>
        </w:rPr>
        <w:t>,</w:t>
      </w:r>
      <w:r w:rsidRPr="00CC4070">
        <w:rPr>
          <w:rFonts w:ascii="Arial" w:hAnsi="Arial" w:cs="Arial"/>
          <w:sz w:val="22"/>
          <w:szCs w:val="22"/>
        </w:rPr>
        <w:t xml:space="preserve">  e-mail: </w:t>
      </w:r>
      <w:hyperlink r:id="rId4" w:history="1">
        <w:r w:rsidRPr="009141AC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primaria.santandrei@gmail.com</w:t>
        </w:r>
      </w:hyperlink>
      <w:r w:rsidRPr="009141AC">
        <w:rPr>
          <w:rFonts w:ascii="Arial" w:hAnsi="Arial" w:cs="Arial"/>
          <w:sz w:val="22"/>
          <w:szCs w:val="22"/>
        </w:rPr>
        <w:t>.</w:t>
      </w:r>
      <w:r w:rsidRPr="009141AC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881BB0" w:rsidRDefault="00881BB0" w:rsidP="00881BB0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5552D2">
        <w:rPr>
          <w:rFonts w:ascii="Arial" w:hAnsi="Arial" w:cs="Arial"/>
          <w:sz w:val="22"/>
          <w:szCs w:val="22"/>
        </w:rPr>
        <w:t>Observaţiile</w:t>
      </w:r>
      <w:r>
        <w:rPr>
          <w:rFonts w:ascii="Arial" w:hAnsi="Arial" w:cs="Arial"/>
          <w:sz w:val="22"/>
          <w:szCs w:val="22"/>
        </w:rPr>
        <w:t>, sugestiile pertinente vor fi luate în considerare</w:t>
      </w:r>
      <w:r w:rsidRPr="005552D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în etapa de</w:t>
      </w:r>
      <w:r w:rsidRPr="005552D2">
        <w:rPr>
          <w:rFonts w:ascii="Arial" w:hAnsi="Arial" w:cs="Arial"/>
          <w:sz w:val="22"/>
          <w:szCs w:val="22"/>
        </w:rPr>
        <w:t xml:space="preserve"> elaborare</w:t>
      </w:r>
      <w:r>
        <w:rPr>
          <w:rFonts w:ascii="Arial" w:hAnsi="Arial" w:cs="Arial"/>
          <w:sz w:val="22"/>
          <w:szCs w:val="22"/>
        </w:rPr>
        <w:t xml:space="preserve"> </w:t>
      </w:r>
      <w:r w:rsidRPr="005552D2">
        <w:rPr>
          <w:rFonts w:ascii="Arial" w:hAnsi="Arial" w:cs="Arial"/>
          <w:sz w:val="22"/>
          <w:szCs w:val="22"/>
        </w:rPr>
        <w:t>a documentaţiei pentru P.U.Z. Răspunsu</w:t>
      </w:r>
      <w:r>
        <w:rPr>
          <w:rFonts w:ascii="Arial" w:hAnsi="Arial" w:cs="Arial"/>
          <w:sz w:val="22"/>
          <w:szCs w:val="22"/>
        </w:rPr>
        <w:t>rile</w:t>
      </w:r>
      <w:r w:rsidRPr="005552D2">
        <w:rPr>
          <w:rFonts w:ascii="Arial" w:hAnsi="Arial" w:cs="Arial"/>
          <w:sz w:val="22"/>
          <w:szCs w:val="22"/>
        </w:rPr>
        <w:t xml:space="preserve"> la observaţiile</w:t>
      </w:r>
      <w:r w:rsidRPr="00D631F7">
        <w:rPr>
          <w:rFonts w:ascii="Arial" w:hAnsi="Arial" w:cs="Arial"/>
          <w:sz w:val="22"/>
          <w:szCs w:val="22"/>
        </w:rPr>
        <w:t xml:space="preserve"> transmise</w:t>
      </w:r>
      <w:r>
        <w:rPr>
          <w:rFonts w:ascii="Arial" w:hAnsi="Arial" w:cs="Arial"/>
          <w:sz w:val="22"/>
          <w:szCs w:val="22"/>
        </w:rPr>
        <w:t xml:space="preserve"> va fi comunicat î</w:t>
      </w:r>
      <w:r w:rsidRPr="00D631F7">
        <w:rPr>
          <w:rFonts w:ascii="Arial" w:hAnsi="Arial" w:cs="Arial"/>
          <w:sz w:val="22"/>
          <w:szCs w:val="22"/>
        </w:rPr>
        <w:t xml:space="preserve">n scris persoanelor care au formulat sesizări/ </w:t>
      </w:r>
      <w:r>
        <w:rPr>
          <w:rFonts w:ascii="Arial" w:hAnsi="Arial" w:cs="Arial"/>
          <w:sz w:val="22"/>
          <w:szCs w:val="22"/>
        </w:rPr>
        <w:t>sugestii.</w:t>
      </w:r>
    </w:p>
    <w:p w:rsidR="00881BB0" w:rsidRDefault="00881BB0" w:rsidP="00881BB0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</w:p>
    <w:p w:rsidR="00881BB0" w:rsidRPr="00BF42C5" w:rsidRDefault="00881BB0" w:rsidP="00881BB0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Primar</w:t>
      </w:r>
      <w:r w:rsidRPr="00BF42C5">
        <w:rPr>
          <w:rFonts w:ascii="Arial" w:hAnsi="Arial" w:cs="Arial"/>
          <w:sz w:val="22"/>
          <w:szCs w:val="22"/>
        </w:rPr>
        <w:tab/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    Consilier Urbanism</w:t>
      </w:r>
      <w:r w:rsidRPr="00BF42C5">
        <w:rPr>
          <w:rFonts w:ascii="Arial" w:hAnsi="Arial" w:cs="Arial"/>
          <w:sz w:val="22"/>
          <w:szCs w:val="22"/>
        </w:rPr>
        <w:t xml:space="preserve">   </w:t>
      </w:r>
    </w:p>
    <w:p w:rsidR="00881BB0" w:rsidRPr="00BF42C5" w:rsidRDefault="00881BB0" w:rsidP="00881BB0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 xml:space="preserve">                             Ioan Mărcuş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Tudora Mihuţa</w:t>
      </w:r>
      <w:r w:rsidRPr="00BF42C5">
        <w:rPr>
          <w:rFonts w:ascii="Arial" w:hAnsi="Arial" w:cs="Arial"/>
          <w:sz w:val="22"/>
          <w:szCs w:val="22"/>
        </w:rPr>
        <w:t xml:space="preserve">                  </w:t>
      </w:r>
    </w:p>
    <w:p w:rsidR="00881BB0" w:rsidRPr="004844A3" w:rsidRDefault="00881BB0" w:rsidP="00881BB0">
      <w:pPr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 xml:space="preserve">  </w:t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  <w:r w:rsidRPr="00BF42C5">
        <w:rPr>
          <w:rFonts w:ascii="Arial" w:hAnsi="Arial" w:cs="Arial"/>
          <w:sz w:val="22"/>
          <w:szCs w:val="22"/>
        </w:rPr>
        <w:tab/>
      </w:r>
    </w:p>
    <w:p w:rsidR="00F50B21" w:rsidRDefault="00F50B21"/>
    <w:sectPr w:rsidR="00F50B21" w:rsidSect="00620AF4">
      <w:pgSz w:w="12240" w:h="15840"/>
      <w:pgMar w:top="562" w:right="864" w:bottom="56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D0A"/>
    <w:rsid w:val="000B3C45"/>
    <w:rsid w:val="004C6DB1"/>
    <w:rsid w:val="008649C5"/>
    <w:rsid w:val="00881BB0"/>
    <w:rsid w:val="00C24D0A"/>
    <w:rsid w:val="00C45F3D"/>
    <w:rsid w:val="00F5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A5A44"/>
  <w15:chartTrackingRefBased/>
  <w15:docId w15:val="{7818AB46-EA78-4971-B748-78BE054FF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B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81BB0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81BB0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maria.santandre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Lovey</dc:creator>
  <cp:keywords/>
  <dc:description/>
  <cp:lastModifiedBy>Mariana Lovey</cp:lastModifiedBy>
  <cp:revision>4</cp:revision>
  <dcterms:created xsi:type="dcterms:W3CDTF">2022-04-27T12:18:00Z</dcterms:created>
  <dcterms:modified xsi:type="dcterms:W3CDTF">2022-04-28T07:38:00Z</dcterms:modified>
</cp:coreProperties>
</file>